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889EB" w14:textId="77777777" w:rsidR="00B31838" w:rsidRPr="00B31838" w:rsidRDefault="00B31838" w:rsidP="00BA6A7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167FBBD7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3D55D4D0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0D201C3" w14:textId="4C0F2A9D" w:rsidR="00B31838" w:rsidRPr="00B31838" w:rsidRDefault="00B31838" w:rsidP="00BA6A79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8457E"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мая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603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88457E">
        <w:rPr>
          <w:rFonts w:ascii="Times New Roman" w:eastAsia="Times New Roman" w:hAnsi="Times New Roman" w:cs="Times New Roman"/>
          <w:sz w:val="28"/>
          <w:szCs w:val="28"/>
          <w:lang w:eastAsia="ru-RU"/>
        </w:rPr>
        <w:t>3049р</w:t>
      </w:r>
    </w:p>
    <w:p w14:paraId="13C76DD9" w14:textId="77777777" w:rsidR="00BA6A79" w:rsidRPr="00B31838" w:rsidRDefault="00BA6A79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551CEDEE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ИЗВЕЩЕНИЕ</w:t>
      </w:r>
    </w:p>
    <w:p w14:paraId="51E09D26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о проведен</w:t>
      </w:r>
      <w:proofErr w:type="gramStart"/>
      <w:r w:rsidRPr="00B31838">
        <w:rPr>
          <w:rFonts w:ascii="Times New Roman" w:eastAsia="Arial" w:hAnsi="Times New Roman" w:cs="Times New Roman"/>
          <w:b/>
          <w:sz w:val="28"/>
          <w:szCs w:val="28"/>
        </w:rPr>
        <w:t>ии ау</w:t>
      </w:r>
      <w:proofErr w:type="gramEnd"/>
      <w:r w:rsidRPr="00B31838">
        <w:rPr>
          <w:rFonts w:ascii="Times New Roman" w:eastAsia="Arial" w:hAnsi="Times New Roman" w:cs="Times New Roman"/>
          <w:b/>
          <w:sz w:val="28"/>
          <w:szCs w:val="28"/>
        </w:rPr>
        <w:t>кциона</w:t>
      </w:r>
    </w:p>
    <w:p w14:paraId="30F9A4E8" w14:textId="77777777" w:rsidR="00B31838" w:rsidRPr="00602E5D" w:rsidRDefault="00B31838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8"/>
          <w:szCs w:val="18"/>
        </w:rPr>
      </w:pPr>
    </w:p>
    <w:p w14:paraId="7438138C" w14:textId="76CD7805" w:rsidR="00B31838" w:rsidRPr="00873699" w:rsidRDefault="00B31838" w:rsidP="00B3183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31838">
        <w:rPr>
          <w:rFonts w:ascii="Times New Roman" w:eastAsia="Arial" w:hAnsi="Times New Roman" w:cs="Times New Roman"/>
          <w:sz w:val="28"/>
          <w:szCs w:val="28"/>
        </w:rPr>
        <w:t xml:space="preserve">На основании распоряжения Администрации городского округа "Город Архангельск" от </w:t>
      </w:r>
      <w:r w:rsidR="0088457E">
        <w:rPr>
          <w:rFonts w:ascii="Times New Roman" w:eastAsia="Arial" w:hAnsi="Times New Roman" w:cs="Times New Roman"/>
          <w:sz w:val="28"/>
          <w:szCs w:val="28"/>
        </w:rPr>
        <w:t>31 мая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D0603">
        <w:rPr>
          <w:rFonts w:ascii="Times New Roman" w:eastAsia="Arial" w:hAnsi="Times New Roman" w:cs="Times New Roman"/>
          <w:sz w:val="28"/>
          <w:szCs w:val="28"/>
        </w:rPr>
        <w:t>2023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года № </w:t>
      </w:r>
      <w:r w:rsidR="0088457E">
        <w:rPr>
          <w:rFonts w:ascii="Times New Roman" w:eastAsia="Arial" w:hAnsi="Times New Roman" w:cs="Times New Roman"/>
          <w:sz w:val="28"/>
          <w:szCs w:val="28"/>
        </w:rPr>
        <w:t>3049р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"</w:t>
      </w:r>
      <w:r w:rsidRPr="00B31838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Pr="00B31838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" Администрация </w:t>
      </w:r>
      <w:r w:rsidR="00030992" w:rsidRPr="0087369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873699">
        <w:rPr>
          <w:szCs w:val="28"/>
        </w:rPr>
        <w:t xml:space="preserve"> </w:t>
      </w:r>
      <w:r w:rsidRPr="00873699">
        <w:rPr>
          <w:rFonts w:ascii="Times New Roman" w:eastAsia="Arial" w:hAnsi="Times New Roman" w:cs="Times New Roman"/>
          <w:sz w:val="28"/>
          <w:szCs w:val="28"/>
        </w:rPr>
        <w:t xml:space="preserve">"Город Архангельск" (именуемая в дальнейшем - Организатор аукциона) сообщает о проведении аукциона </w:t>
      </w:r>
      <w:r w:rsidRPr="00873699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</w:t>
      </w:r>
      <w:proofErr w:type="gramEnd"/>
      <w:r w:rsidRPr="00873699">
        <w:rPr>
          <w:rFonts w:ascii="Times New Roman" w:hAnsi="Times New Roman" w:cs="Times New Roman"/>
          <w:sz w:val="28"/>
          <w:szCs w:val="28"/>
        </w:rPr>
        <w:t xml:space="preserve">) нестационарных торговых объектов </w:t>
      </w:r>
      <w:r w:rsidRPr="00873699">
        <w:rPr>
          <w:rFonts w:ascii="Times New Roman" w:eastAsia="Arial" w:hAnsi="Times New Roman" w:cs="Times New Roman"/>
          <w:sz w:val="28"/>
          <w:szCs w:val="28"/>
        </w:rPr>
        <w:t xml:space="preserve">(именуемый в дальнейшем – Аукцион). </w:t>
      </w:r>
    </w:p>
    <w:p w14:paraId="2652D5B3" w14:textId="62830661" w:rsidR="00B31838" w:rsidRPr="00873699" w:rsidRDefault="00B31838" w:rsidP="00B318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73699">
        <w:rPr>
          <w:rFonts w:ascii="Times New Roman" w:eastAsia="Arial" w:hAnsi="Times New Roman" w:cs="Times New Roman"/>
          <w:sz w:val="28"/>
          <w:szCs w:val="28"/>
        </w:rPr>
        <w:t xml:space="preserve">Организатор Аукциона - Администрация </w:t>
      </w:r>
      <w:r w:rsidR="00030992" w:rsidRPr="0087369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873699">
        <w:rPr>
          <w:szCs w:val="28"/>
        </w:rPr>
        <w:t xml:space="preserve"> </w:t>
      </w:r>
      <w:r w:rsidRPr="00873699">
        <w:rPr>
          <w:rFonts w:ascii="Times New Roman" w:eastAsia="Arial" w:hAnsi="Times New Roman" w:cs="Times New Roman"/>
          <w:sz w:val="28"/>
          <w:szCs w:val="28"/>
        </w:rPr>
        <w:t>"Город Архангельск", 163000, г. Архангельск, пл. В.И. Ленина, д. 5,</w:t>
      </w:r>
      <w:r w:rsidRPr="00873699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873699">
        <w:rPr>
          <w:rFonts w:ascii="Times New Roman" w:eastAsia="Arial" w:hAnsi="Times New Roman" w:cs="Times New Roman"/>
          <w:sz w:val="28"/>
          <w:szCs w:val="28"/>
        </w:rPr>
        <w:t xml:space="preserve">контактные телефоны (8182)607-290, (8182)607-299 (каб. № 434); адрес электронной почты: </w:t>
      </w:r>
      <w:proofErr w:type="spellStart"/>
      <w:r w:rsidRPr="00873699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873699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873699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873699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873699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873699">
        <w:rPr>
          <w:rFonts w:ascii="Times New Roman" w:eastAsia="Arial" w:hAnsi="Times New Roman" w:cs="Times New Roman"/>
          <w:sz w:val="28"/>
          <w:szCs w:val="28"/>
        </w:rPr>
        <w:t>.</w:t>
      </w:r>
    </w:p>
    <w:p w14:paraId="52DD06F9" w14:textId="77777777" w:rsidR="00B31838" w:rsidRPr="00B31838" w:rsidRDefault="00B31838" w:rsidP="00B318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99">
        <w:rPr>
          <w:rFonts w:ascii="Times New Roman" w:hAnsi="Times New Roman" w:cs="Times New Roman"/>
          <w:sz w:val="28"/>
          <w:szCs w:val="28"/>
        </w:rPr>
        <w:t>Аукцион проводится на Универсальной торговой платформе                   АО "Сбербанк – АСТ", в торговой секции "Приватизация, аренда и продажа прав" (</w:t>
      </w:r>
      <w:hyperlink r:id="rId9" w:history="1">
        <w:r w:rsidRPr="00873699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73699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73699">
          <w:rPr>
            <w:rFonts w:ascii="Times New Roman" w:hAnsi="Times New Roman" w:cs="Times New Roman"/>
            <w:sz w:val="28"/>
            <w:szCs w:val="28"/>
            <w:lang w:val="en-US"/>
          </w:rPr>
          <w:t>utp</w:t>
        </w:r>
        <w:proofErr w:type="spellEnd"/>
        <w:r w:rsidRPr="00873699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3699">
          <w:rPr>
            <w:rFonts w:ascii="Times New Roman" w:hAnsi="Times New Roman" w:cs="Times New Roman"/>
            <w:sz w:val="28"/>
            <w:szCs w:val="28"/>
            <w:lang w:val="en-US"/>
          </w:rPr>
          <w:t>sberbank</w:t>
        </w:r>
        <w:proofErr w:type="spellEnd"/>
        <w:r w:rsidRPr="00873699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873699">
          <w:rPr>
            <w:rFonts w:ascii="Times New Roman" w:hAnsi="Times New Roman" w:cs="Times New Roman"/>
            <w:sz w:val="28"/>
            <w:szCs w:val="28"/>
            <w:lang w:val="en-US"/>
          </w:rPr>
          <w:t>ast</w:t>
        </w:r>
        <w:proofErr w:type="spellEnd"/>
        <w:r w:rsidRPr="00873699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3699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73699">
          <w:rPr>
            <w:rFonts w:ascii="Times New Roman" w:hAnsi="Times New Roman" w:cs="Times New Roman"/>
            <w:sz w:val="28"/>
            <w:szCs w:val="28"/>
          </w:rPr>
          <w:t>/</w:t>
        </w:r>
        <w:r w:rsidRPr="00873699">
          <w:rPr>
            <w:rFonts w:ascii="Times New Roman" w:hAnsi="Times New Roman" w:cs="Times New Roman"/>
            <w:sz w:val="28"/>
            <w:szCs w:val="28"/>
            <w:lang w:val="en-US"/>
          </w:rPr>
          <w:t>AP</w:t>
        </w:r>
        <w:r w:rsidRPr="00873699">
          <w:rPr>
            <w:rFonts w:ascii="Times New Roman" w:hAnsi="Times New Roman" w:cs="Times New Roman"/>
            <w:sz w:val="28"/>
            <w:szCs w:val="28"/>
          </w:rPr>
          <w:t>/</w:t>
        </w:r>
        <w:r w:rsidRPr="00873699">
          <w:rPr>
            <w:rFonts w:ascii="Times New Roman" w:hAnsi="Times New Roman" w:cs="Times New Roman"/>
            <w:sz w:val="28"/>
            <w:szCs w:val="28"/>
            <w:lang w:val="en-US"/>
          </w:rPr>
          <w:t>NBT</w:t>
        </w:r>
        <w:r w:rsidRPr="00873699">
          <w:rPr>
            <w:rFonts w:ascii="Times New Roman" w:hAnsi="Times New Roman" w:cs="Times New Roman"/>
            <w:sz w:val="28"/>
            <w:szCs w:val="28"/>
          </w:rPr>
          <w:t>/</w:t>
        </w:r>
        <w:r w:rsidRPr="00873699">
          <w:rPr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873699">
          <w:rPr>
            <w:rFonts w:ascii="Times New Roman" w:hAnsi="Times New Roman" w:cs="Times New Roman"/>
            <w:sz w:val="28"/>
            <w:szCs w:val="28"/>
          </w:rPr>
          <w:t>/0/0/0/0</w:t>
        </w:r>
      </w:hyperlink>
      <w:r w:rsidRPr="00873699">
        <w:rPr>
          <w:rFonts w:ascii="Times New Roman" w:hAnsi="Times New Roman" w:cs="Times New Roman"/>
          <w:sz w:val="28"/>
          <w:szCs w:val="28"/>
        </w:rPr>
        <w:t xml:space="preserve">), в соответствии </w:t>
      </w:r>
      <w:r w:rsidRPr="00873699">
        <w:rPr>
          <w:rFonts w:ascii="Times New Roman" w:hAnsi="Times New Roman" w:cs="Times New Roman"/>
          <w:sz w:val="28"/>
          <w:szCs w:val="28"/>
        </w:rPr>
        <w:br/>
      </w:r>
      <w:r w:rsidRPr="00B31838">
        <w:rPr>
          <w:rFonts w:ascii="Times New Roman" w:hAnsi="Times New Roman" w:cs="Times New Roman"/>
          <w:sz w:val="28"/>
          <w:szCs w:val="28"/>
        </w:rPr>
        <w:t>с регламентом торговой секции.</w:t>
      </w:r>
    </w:p>
    <w:p w14:paraId="04615B39" w14:textId="4CE1BA34" w:rsidR="00B31838" w:rsidRPr="00B31838" w:rsidRDefault="00B31838" w:rsidP="00B31838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3416C4" w:rsidRPr="0088457E">
        <w:rPr>
          <w:rFonts w:ascii="Times New Roman" w:hAnsi="Times New Roman" w:cs="Times New Roman"/>
          <w:sz w:val="28"/>
          <w:szCs w:val="28"/>
        </w:rPr>
        <w:t xml:space="preserve">26 июня </w:t>
      </w:r>
      <w:r w:rsidR="000D0603" w:rsidRPr="0088457E">
        <w:rPr>
          <w:rFonts w:ascii="Times New Roman" w:hAnsi="Times New Roman" w:cs="Times New Roman"/>
          <w:sz w:val="28"/>
          <w:szCs w:val="28"/>
        </w:rPr>
        <w:t>2023</w:t>
      </w:r>
      <w:r w:rsidRPr="0088457E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B31838">
        <w:rPr>
          <w:rFonts w:ascii="Times New Roman" w:hAnsi="Times New Roman" w:cs="Times New Roman"/>
          <w:sz w:val="28"/>
          <w:szCs w:val="28"/>
        </w:rPr>
        <w:t xml:space="preserve"> время начала проведения Аукциона </w:t>
      </w:r>
      <w:r w:rsidR="008C7907">
        <w:rPr>
          <w:rFonts w:ascii="Times New Roman" w:hAnsi="Times New Roman" w:cs="Times New Roman"/>
          <w:sz w:val="28"/>
          <w:szCs w:val="28"/>
        </w:rPr>
        <w:t>10</w:t>
      </w:r>
      <w:r w:rsidRPr="00B31838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14:paraId="25F5483D" w14:textId="43823F25" w:rsidR="00B31838" w:rsidRPr="00B31838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Начало срока подачи </w:t>
      </w:r>
      <w:r w:rsidR="003416C4">
        <w:rPr>
          <w:rFonts w:ascii="Times New Roman" w:hAnsi="Times New Roman" w:cs="Times New Roman"/>
          <w:sz w:val="28"/>
          <w:szCs w:val="28"/>
        </w:rPr>
        <w:t xml:space="preserve">заявок на участие в Аукционе –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="0088457E">
        <w:rPr>
          <w:rFonts w:ascii="Times New Roman" w:hAnsi="Times New Roman" w:cs="Times New Roman"/>
          <w:sz w:val="28"/>
          <w:szCs w:val="28"/>
        </w:rPr>
        <w:br/>
      </w:r>
      <w:r w:rsidRPr="00B31838">
        <w:rPr>
          <w:rFonts w:ascii="Times New Roman" w:hAnsi="Times New Roman" w:cs="Times New Roman"/>
          <w:sz w:val="28"/>
          <w:szCs w:val="28"/>
        </w:rPr>
        <w:t xml:space="preserve">по московскому времени </w:t>
      </w:r>
      <w:r w:rsidR="003416C4">
        <w:rPr>
          <w:rFonts w:ascii="Times New Roman" w:hAnsi="Times New Roman" w:cs="Times New Roman"/>
          <w:sz w:val="28"/>
          <w:szCs w:val="28"/>
        </w:rPr>
        <w:t xml:space="preserve">3 июня </w:t>
      </w:r>
      <w:r w:rsidR="000D0603">
        <w:rPr>
          <w:rFonts w:ascii="Times New Roman" w:hAnsi="Times New Roman" w:cs="Times New Roman"/>
          <w:sz w:val="28"/>
          <w:szCs w:val="28"/>
        </w:rPr>
        <w:t>2023</w:t>
      </w:r>
      <w:r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DE11E48" w14:textId="3665A08D" w:rsidR="00B31838" w:rsidRPr="00B31838" w:rsidRDefault="003416C4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B31838"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 </w:t>
      </w:r>
      <w:r>
        <w:rPr>
          <w:rFonts w:ascii="Times New Roman" w:hAnsi="Times New Roman" w:cs="Times New Roman"/>
          <w:sz w:val="28"/>
          <w:szCs w:val="28"/>
        </w:rPr>
        <w:br/>
        <w:t xml:space="preserve">23 июня </w:t>
      </w:r>
      <w:r w:rsidR="000D0603">
        <w:rPr>
          <w:rFonts w:ascii="Times New Roman" w:hAnsi="Times New Roman" w:cs="Times New Roman"/>
          <w:sz w:val="28"/>
          <w:szCs w:val="28"/>
        </w:rPr>
        <w:t>2023</w:t>
      </w:r>
      <w:r w:rsidR="00B31838"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50538CFE" w14:textId="5960C25C" w:rsidR="00B31838" w:rsidRDefault="00B31838" w:rsidP="00BA6A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 w:rsidR="003416C4">
        <w:rPr>
          <w:rFonts w:ascii="Times New Roman" w:hAnsi="Times New Roman" w:cs="Times New Roman"/>
          <w:sz w:val="28"/>
          <w:szCs w:val="28"/>
        </w:rPr>
        <w:t xml:space="preserve">23 июня </w:t>
      </w:r>
      <w:r w:rsidR="003416C4">
        <w:rPr>
          <w:rFonts w:ascii="Times New Roman" w:hAnsi="Times New Roman" w:cs="Times New Roman"/>
          <w:sz w:val="28"/>
          <w:szCs w:val="28"/>
        </w:rPr>
        <w:br/>
      </w:r>
      <w:r w:rsidR="000D0603">
        <w:rPr>
          <w:rFonts w:ascii="Times New Roman" w:hAnsi="Times New Roman" w:cs="Times New Roman"/>
          <w:sz w:val="28"/>
          <w:szCs w:val="28"/>
        </w:rPr>
        <w:t>2023</w:t>
      </w:r>
      <w:r w:rsidR="003416C4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14:paraId="5DAB6C7B" w14:textId="6D9DF57D" w:rsidR="00644204" w:rsidRPr="00281950" w:rsidRDefault="003D1BE7" w:rsidP="00E91502">
      <w:pPr>
        <w:pStyle w:val="a6"/>
        <w:numPr>
          <w:ilvl w:val="0"/>
          <w:numId w:val="29"/>
        </w:numPr>
        <w:suppressAutoHyphens/>
        <w:autoSpaceDE w:val="0"/>
        <w:spacing w:line="240" w:lineRule="auto"/>
        <w:ind w:left="567" w:hanging="2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950">
        <w:rPr>
          <w:rFonts w:ascii="Times New Roman" w:hAnsi="Times New Roman" w:cs="Times New Roman"/>
          <w:b/>
          <w:sz w:val="28"/>
          <w:szCs w:val="28"/>
        </w:rPr>
        <w:t>Предмет Аукциона</w:t>
      </w:r>
    </w:p>
    <w:p w14:paraId="5E63CCFE" w14:textId="3F78105A" w:rsidR="00281950" w:rsidRPr="0042624A" w:rsidRDefault="003416C4" w:rsidP="0028195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eastAsia="Arial" w:hAnsi="Times New Roman"/>
          <w:bCs/>
          <w:sz w:val="28"/>
          <w:szCs w:val="28"/>
        </w:rPr>
        <w:t xml:space="preserve">1. </w:t>
      </w:r>
      <w:r w:rsidR="0071706F" w:rsidRPr="003416C4">
        <w:rPr>
          <w:rFonts w:ascii="Times New Roman" w:eastAsia="Arial" w:hAnsi="Times New Roman"/>
          <w:bCs/>
          <w:sz w:val="28"/>
          <w:szCs w:val="28"/>
        </w:rPr>
        <w:t>3</w:t>
      </w:r>
      <w:r w:rsidR="00AE74F0" w:rsidRPr="003416C4">
        <w:rPr>
          <w:rFonts w:ascii="Times New Roman" w:eastAsia="Arial" w:hAnsi="Times New Roman"/>
          <w:bCs/>
          <w:sz w:val="28"/>
          <w:szCs w:val="28"/>
        </w:rPr>
        <w:t>7</w:t>
      </w:r>
      <w:r w:rsidR="00281950" w:rsidRPr="003416C4">
        <w:rPr>
          <w:rFonts w:ascii="Times New Roman" w:eastAsia="Arial" w:hAnsi="Times New Roman"/>
          <w:bCs/>
          <w:sz w:val="28"/>
          <w:szCs w:val="28"/>
        </w:rPr>
        <w:t xml:space="preserve"> лотов</w:t>
      </w:r>
      <w:r w:rsidR="00281950" w:rsidRPr="003416C4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="00281950" w:rsidRPr="003416C4">
        <w:rPr>
          <w:rFonts w:ascii="Times New Roman" w:eastAsia="Arial" w:hAnsi="Times New Roman"/>
          <w:sz w:val="28"/>
          <w:szCs w:val="28"/>
        </w:rPr>
        <w:t>на</w:t>
      </w:r>
      <w:r w:rsidR="00281950" w:rsidRPr="003416C4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281950" w:rsidRPr="003416C4">
        <w:rPr>
          <w:rFonts w:ascii="Times New Roman" w:eastAsia="Arial" w:hAnsi="Times New Roman"/>
          <w:sz w:val="28"/>
          <w:szCs w:val="28"/>
        </w:rPr>
        <w:t xml:space="preserve">право </w:t>
      </w:r>
      <w:r w:rsidR="00281950" w:rsidRPr="0042624A">
        <w:rPr>
          <w:rFonts w:ascii="Times New Roman" w:eastAsia="Arial" w:hAnsi="Times New Roman"/>
          <w:sz w:val="28"/>
          <w:szCs w:val="28"/>
        </w:rPr>
        <w:t>з</w:t>
      </w:r>
      <w:r w:rsidR="00281950" w:rsidRPr="0042624A">
        <w:rPr>
          <w:rFonts w:ascii="Times New Roman" w:hAnsi="Times New Roman"/>
          <w:sz w:val="28"/>
          <w:szCs w:val="28"/>
        </w:rPr>
        <w:t xml:space="preserve">аключения договоров на </w:t>
      </w:r>
      <w:r w:rsidR="0007170A">
        <w:rPr>
          <w:rFonts w:ascii="Times New Roman" w:hAnsi="Times New Roman"/>
          <w:sz w:val="28"/>
          <w:szCs w:val="28"/>
        </w:rPr>
        <w:t>размещение</w:t>
      </w:r>
      <w:r w:rsidR="00281950" w:rsidRPr="0042624A">
        <w:rPr>
          <w:rFonts w:ascii="Times New Roman" w:hAnsi="Times New Roman"/>
          <w:sz w:val="28"/>
          <w:szCs w:val="28"/>
        </w:rPr>
        <w:t xml:space="preserve"> передвижных (сезонных) нестационарных торговых объектов  (далее – Договор).</w:t>
      </w:r>
    </w:p>
    <w:p w14:paraId="3564E39D" w14:textId="6F9C66DE" w:rsidR="0071706F" w:rsidRDefault="00281950" w:rsidP="00281950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24A">
        <w:rPr>
          <w:rFonts w:ascii="Times New Roman" w:hAnsi="Times New Roman"/>
          <w:sz w:val="28"/>
          <w:szCs w:val="28"/>
        </w:rPr>
        <w:t xml:space="preserve">Адреса размещения объектов, номер в Схеме НТО и площадь места: 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1399"/>
        <w:gridCol w:w="2320"/>
        <w:gridCol w:w="4296"/>
        <w:gridCol w:w="1736"/>
      </w:tblGrid>
      <w:tr w:rsidR="009F6476" w:rsidRPr="009F6476" w14:paraId="4E88C139" w14:textId="77777777" w:rsidTr="00AD3245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7184" w14:textId="77777777" w:rsidR="009F6476" w:rsidRPr="009F6476" w:rsidRDefault="009F6476" w:rsidP="009F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88CE" w14:textId="77777777" w:rsidR="009F6476" w:rsidRPr="009F6476" w:rsidRDefault="009F6476" w:rsidP="009F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в Схеме НТО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14FC" w14:textId="77777777" w:rsidR="009F6476" w:rsidRPr="009F6476" w:rsidRDefault="009F6476" w:rsidP="009F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Местоположение (адрес)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6469" w14:textId="77777777" w:rsidR="009F6476" w:rsidRPr="009F6476" w:rsidRDefault="009F6476" w:rsidP="009F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 метров)</w:t>
            </w:r>
          </w:p>
        </w:tc>
      </w:tr>
      <w:tr w:rsidR="009F6476" w:rsidRPr="009F6476" w14:paraId="24D3734F" w14:textId="77777777" w:rsidTr="00AD3245">
        <w:trPr>
          <w:trHeight w:val="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8092" w14:textId="77777777" w:rsidR="009F6476" w:rsidRPr="009F6476" w:rsidRDefault="009F6476" w:rsidP="0089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4B37" w14:textId="77777777" w:rsidR="009F6476" w:rsidRPr="009F6476" w:rsidRDefault="009F6476" w:rsidP="0089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3F4A" w14:textId="77777777" w:rsidR="009F6476" w:rsidRPr="009F6476" w:rsidRDefault="009F6476" w:rsidP="0089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022E" w14:textId="616F3BE0" w:rsidR="009F6476" w:rsidRPr="009F6476" w:rsidRDefault="00891067" w:rsidP="0089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077243" w:rsidRPr="009F6476" w14:paraId="47264EDC" w14:textId="77777777" w:rsidTr="00AD3245">
        <w:trPr>
          <w:trHeight w:val="78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05C6B" w14:textId="14ED1460" w:rsidR="00077243" w:rsidRPr="00E91502" w:rsidRDefault="00077243" w:rsidP="00077243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 территориальный округ</w:t>
            </w:r>
          </w:p>
        </w:tc>
      </w:tr>
      <w:tr w:rsidR="009F6476" w:rsidRPr="009F6476" w14:paraId="61A10D32" w14:textId="77777777" w:rsidTr="00AD3245">
        <w:trPr>
          <w:trHeight w:val="3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D029" w14:textId="77777777" w:rsidR="009F6476" w:rsidRPr="00E91502" w:rsidRDefault="009F6476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9123" w14:textId="77777777" w:rsidR="009F6476" w:rsidRPr="00E91502" w:rsidRDefault="009F6476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F8FD5" w14:textId="77777777" w:rsidR="009F6476" w:rsidRPr="00E91502" w:rsidRDefault="009F6476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Ломоносова,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E0FD" w14:textId="77777777" w:rsidR="009F6476" w:rsidRPr="00E91502" w:rsidRDefault="009F6476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F6476" w:rsidRPr="009F6476" w14:paraId="79D7CE74" w14:textId="77777777" w:rsidTr="00AD3245">
        <w:trPr>
          <w:trHeight w:val="3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D9DF" w14:textId="77777777" w:rsidR="009F6476" w:rsidRPr="00E91502" w:rsidRDefault="009F6476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2</w:t>
            </w:r>
          </w:p>
          <w:p w14:paraId="7A841558" w14:textId="77777777" w:rsidR="00886537" w:rsidRPr="00E91502" w:rsidRDefault="00886537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3DD89" w14:textId="77777777" w:rsidR="009F6476" w:rsidRPr="00E91502" w:rsidRDefault="009F6476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A151" w14:textId="77777777" w:rsidR="009F6476" w:rsidRPr="00E91502" w:rsidRDefault="009F6476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Воскресенская, 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F9BF" w14:textId="77777777" w:rsidR="009F6476" w:rsidRPr="00E91502" w:rsidRDefault="009F6476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115D8AF2" w14:textId="77777777" w:rsidTr="00AD3245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82F93" w14:textId="5017A57E" w:rsidR="00077243" w:rsidRPr="00E91502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08EC" w14:textId="3634A02D" w:rsidR="00077243" w:rsidRPr="00E91502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1C81" w14:textId="1BF1AA2D" w:rsidR="00077243" w:rsidRPr="00E91502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B188" w14:textId="211A534C" w:rsidR="00077243" w:rsidRPr="00E91502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077243" w:rsidRPr="009F6476" w14:paraId="6648E3DD" w14:textId="77777777" w:rsidTr="00AD3245">
        <w:trPr>
          <w:trHeight w:val="1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825E7" w14:textId="460CFE1F" w:rsidR="00077243" w:rsidRPr="00E91502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ED66" w14:textId="7B7DBC08" w:rsidR="00077243" w:rsidRPr="00E91502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6421" w14:textId="21A377C5" w:rsidR="00077243" w:rsidRPr="00E91502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4, стр.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B3F0" w14:textId="17367398" w:rsidR="00077243" w:rsidRPr="00E91502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3D0C63F7" w14:textId="77777777" w:rsidTr="00AD3245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387E1" w14:textId="61238AB3" w:rsidR="00077243" w:rsidRPr="00E91502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8E58" w14:textId="2B8CE07A" w:rsidR="00077243" w:rsidRPr="00E91502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8402" w14:textId="568C6DED" w:rsidR="00077243" w:rsidRPr="00E91502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Урицкого, 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29DB" w14:textId="6462137C" w:rsidR="00077243" w:rsidRPr="00E91502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7C9C9B1F" w14:textId="77777777" w:rsidTr="00AD3245">
        <w:trPr>
          <w:trHeight w:val="3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A81C9" w14:textId="77777777" w:rsidR="00077243" w:rsidRPr="00E91502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B018" w14:textId="77777777" w:rsidR="00077243" w:rsidRPr="00E91502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D6BC7" w14:textId="77777777" w:rsidR="00077243" w:rsidRPr="00E91502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Ломоносова и улицы Урицкого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D17D" w14:textId="77777777" w:rsidR="00077243" w:rsidRPr="00E91502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56AB25C9" w14:textId="77777777" w:rsidTr="00AD3245">
        <w:trPr>
          <w:trHeight w:val="3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F810" w14:textId="77777777" w:rsidR="00077243" w:rsidRPr="00E91502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44C5" w14:textId="77777777" w:rsidR="00077243" w:rsidRPr="00E91502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13EF" w14:textId="77777777" w:rsidR="00077243" w:rsidRPr="00E91502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Московский, 4-6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016B" w14:textId="77777777" w:rsidR="00077243" w:rsidRPr="00E91502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6AD651AD" w14:textId="77777777" w:rsidTr="00AD3245">
        <w:trPr>
          <w:trHeight w:val="3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6788" w14:textId="77777777" w:rsidR="00077243" w:rsidRPr="00E91502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D29A" w14:textId="77777777" w:rsidR="00077243" w:rsidRPr="00E91502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4412" w14:textId="77777777" w:rsidR="00077243" w:rsidRPr="00E91502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Воскресенская, 116, корп.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888C" w14:textId="77777777" w:rsidR="00077243" w:rsidRPr="00E91502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6C0C1B5E" w14:textId="77777777" w:rsidTr="00AD3245">
        <w:trPr>
          <w:trHeight w:val="369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911C8" w14:textId="28519A72" w:rsidR="00077243" w:rsidRPr="00E91502" w:rsidRDefault="00046017" w:rsidP="0004601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территориальный округ</w:t>
            </w:r>
          </w:p>
        </w:tc>
      </w:tr>
      <w:tr w:rsidR="00B73F57" w:rsidRPr="009F6476" w14:paraId="1A30C8E9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245A2" w14:textId="4C588A64" w:rsidR="00B73F57" w:rsidRPr="00E91502" w:rsidRDefault="00B73F57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2B3E" w14:textId="77777777" w:rsidR="00B73F57" w:rsidRPr="00E91502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F019" w14:textId="77777777" w:rsidR="00B73F57" w:rsidRPr="00E91502" w:rsidRDefault="00B73F57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Ломоносова и улицы Гайдара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FF37" w14:textId="77777777" w:rsidR="00B73F57" w:rsidRPr="00E91502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437717AC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843A5" w14:textId="7BC1EC2D" w:rsidR="00B73F57" w:rsidRPr="00E91502" w:rsidRDefault="00B73F57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0933" w14:textId="77777777" w:rsidR="00B73F57" w:rsidRPr="00E91502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D7D3" w14:textId="77777777" w:rsidR="00B73F57" w:rsidRPr="00E91502" w:rsidRDefault="00B73F57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Обводный канал и улицы Попова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872A" w14:textId="77777777" w:rsidR="00B73F57" w:rsidRPr="00E91502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2C3DAEBD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3EAEA" w14:textId="598E6FFC" w:rsidR="00B73F57" w:rsidRPr="00E91502" w:rsidRDefault="00B73F57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ED26" w14:textId="77777777" w:rsidR="00B73F57" w:rsidRPr="00E91502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91FC" w14:textId="77777777" w:rsidR="00B73F57" w:rsidRPr="00E91502" w:rsidRDefault="00B73F57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Советских космонавтов и улицы Гагарина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049C" w14:textId="77777777" w:rsidR="00B73F57" w:rsidRPr="00E91502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6F5E2D7F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548DF" w14:textId="486AF747" w:rsidR="00B73F57" w:rsidRPr="00E91502" w:rsidRDefault="00B73F57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8667" w14:textId="77777777" w:rsidR="00B73F57" w:rsidRPr="00E91502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ECC4" w14:textId="77777777" w:rsidR="00B73F57" w:rsidRPr="00E91502" w:rsidRDefault="00B73F57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Ломоносова, 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8C25" w14:textId="77777777" w:rsidR="00B73F57" w:rsidRPr="00E91502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40A408E5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45AF9" w14:textId="4A9D4BBD" w:rsidR="00B73F57" w:rsidRPr="00E91502" w:rsidRDefault="00B73F57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C36C" w14:textId="278A8DA8" w:rsidR="00B73F57" w:rsidRPr="00E91502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CC37" w14:textId="096936CF" w:rsidR="00B73F57" w:rsidRPr="00E91502" w:rsidRDefault="00B73F57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К. Маркса,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981A" w14:textId="24684F56" w:rsidR="00B73F57" w:rsidRPr="00E91502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D3245" w:rsidRPr="009F6476" w14:paraId="348E2881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1D3E6" w14:textId="21584C23" w:rsidR="00AD3245" w:rsidRPr="00E91502" w:rsidRDefault="00AD324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F685" w14:textId="536DA019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2.2.30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2F99" w14:textId="2FA3C091" w:rsidR="00AD3245" w:rsidRPr="00E91502" w:rsidRDefault="00AD324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CDE9" w14:textId="3BFB0B02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D3245" w:rsidRPr="009F6476" w14:paraId="239FA124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FC7F1" w14:textId="381F3A37" w:rsidR="00AD3245" w:rsidRPr="00E91502" w:rsidRDefault="00AD324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57AB" w14:textId="21092B05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2.2.31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2345" w14:textId="77C42CE3" w:rsidR="00AD3245" w:rsidRPr="00E91502" w:rsidRDefault="00AD324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Улица Комсомольская,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FA57" w14:textId="28E22006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73F57" w:rsidRPr="009F6476" w14:paraId="082CF342" w14:textId="77777777" w:rsidTr="00AD3245">
        <w:trPr>
          <w:trHeight w:val="369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01EDF" w14:textId="2447EE22" w:rsidR="00B73F57" w:rsidRPr="00E91502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округ Майская горка</w:t>
            </w:r>
          </w:p>
        </w:tc>
      </w:tr>
      <w:tr w:rsidR="00AD3245" w:rsidRPr="009F6476" w14:paraId="463DACFA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BDF46" w14:textId="78292DD9" w:rsidR="00AD3245" w:rsidRPr="00E91502" w:rsidRDefault="00AD324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72D9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B065" w14:textId="77777777" w:rsidR="00AD3245" w:rsidRPr="00E91502" w:rsidRDefault="00AD324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Чкалова,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DD3F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D3245" w:rsidRPr="009F6476" w14:paraId="75E3F74F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1CCA9" w14:textId="0AF1B2E7" w:rsidR="00AD3245" w:rsidRPr="00E91502" w:rsidRDefault="00AD324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4110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0291" w14:textId="77777777" w:rsidR="00AD3245" w:rsidRPr="00E91502" w:rsidRDefault="00AD324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Почтовая, 21, корп.1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F47B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D3245" w:rsidRPr="009F6476" w14:paraId="588F599A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38FBB" w14:textId="594FEE8A" w:rsidR="00AD3245" w:rsidRPr="00E91502" w:rsidRDefault="00AD324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C07D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6728" w14:textId="77777777" w:rsidR="00AD3245" w:rsidRPr="00E91502" w:rsidRDefault="00AD324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Пересечение улиц </w:t>
            </w:r>
            <w:proofErr w:type="gramStart"/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Дачной</w:t>
            </w:r>
            <w:proofErr w:type="gramEnd"/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Воронина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CE3A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25468A84" w14:textId="77777777" w:rsidTr="00AD3245">
        <w:trPr>
          <w:trHeight w:val="369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0F7FE" w14:textId="4C18AF0C" w:rsidR="00B73F57" w:rsidRPr="00E91502" w:rsidRDefault="00B73F57" w:rsidP="00046017">
            <w:pPr>
              <w:tabs>
                <w:tab w:val="left" w:pos="4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Северный территориальный округ</w:t>
            </w:r>
          </w:p>
        </w:tc>
      </w:tr>
      <w:tr w:rsidR="00AD3245" w:rsidRPr="009F6476" w14:paraId="3ED75908" w14:textId="77777777" w:rsidTr="00AE74F0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C0C51" w14:textId="1AA6360D" w:rsidR="00AD3245" w:rsidRPr="00E91502" w:rsidRDefault="00AD324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5A64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756F" w14:textId="77777777" w:rsidR="00AD3245" w:rsidRPr="00E91502" w:rsidRDefault="00AD324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Химиков,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703B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D3245" w:rsidRPr="009F6476" w14:paraId="3F48ED8A" w14:textId="77777777" w:rsidTr="00AE74F0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F5A53" w14:textId="0A49349B" w:rsidR="00AD3245" w:rsidRPr="00E91502" w:rsidRDefault="00AD324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1ADD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5BA9" w14:textId="77777777" w:rsidR="00AD3245" w:rsidRPr="00E91502" w:rsidRDefault="00AD324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Химиков,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8267A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D3245" w:rsidRPr="009F6476" w14:paraId="11EE0A03" w14:textId="77777777" w:rsidTr="00AE74F0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7FDE8" w14:textId="679A1B6F" w:rsidR="00AD3245" w:rsidRPr="00E91502" w:rsidRDefault="00AD3245" w:rsidP="00AE7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Лот № 2</w:t>
            </w:r>
            <w:r w:rsidR="00AE74F0" w:rsidRPr="00E91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5AC4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CE7F" w14:textId="77777777" w:rsidR="00AD3245" w:rsidRPr="00E91502" w:rsidRDefault="00AD324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Партизанская,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2722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653FFCDE" w14:textId="77777777" w:rsidTr="00AD3245">
        <w:trPr>
          <w:trHeight w:val="369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3C8EE" w14:textId="0F901270" w:rsidR="00B73F57" w:rsidRPr="00E91502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Соломбальский территориальный округ</w:t>
            </w:r>
          </w:p>
        </w:tc>
      </w:tr>
      <w:tr w:rsidR="00AE74F0" w:rsidRPr="009F6476" w14:paraId="38ACDDF8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4E1B9" w14:textId="469D7321" w:rsidR="00AE74F0" w:rsidRPr="00E91502" w:rsidRDefault="00AE74F0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Лот №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5C1C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7936" w14:textId="77777777" w:rsidR="00AE74F0" w:rsidRPr="00E91502" w:rsidRDefault="00AE74F0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Красных партизан,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F703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E74F0" w:rsidRPr="009F6476" w14:paraId="6E647CF1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C4F8E" w14:textId="0F8854FF" w:rsidR="00AE74F0" w:rsidRPr="00E91502" w:rsidRDefault="00AE74F0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Лот №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D9F8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E1B4" w14:textId="77777777" w:rsidR="00AE74F0" w:rsidRPr="00E91502" w:rsidRDefault="00AE74F0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Маяковского,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E127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E74F0" w:rsidRPr="009F6476" w14:paraId="39767BB0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A1959" w14:textId="0E8289E9" w:rsidR="00AE74F0" w:rsidRPr="00E91502" w:rsidRDefault="00AE74F0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Лот №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1F1C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3C5A" w14:textId="77777777" w:rsidR="00AE74F0" w:rsidRPr="00E91502" w:rsidRDefault="00AE74F0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Терёхина</w:t>
            </w:r>
            <w:proofErr w:type="spellEnd"/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39CF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E74F0" w:rsidRPr="009F6476" w14:paraId="56DEE78B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3DF57" w14:textId="08DBA118" w:rsidR="00AE74F0" w:rsidRPr="00E91502" w:rsidRDefault="00AE74F0" w:rsidP="00DC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Лот № 2</w:t>
            </w:r>
            <w:r w:rsidR="00DC6E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BC43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21DE5" w14:textId="77777777" w:rsidR="00AE74F0" w:rsidRPr="00E91502" w:rsidRDefault="00AE74F0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Кедрова</w:t>
            </w:r>
            <w:proofErr w:type="spellEnd"/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AE78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E74F0" w:rsidRPr="009F6476" w14:paraId="4828DA23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590F2" w14:textId="2608E813" w:rsidR="00AE74F0" w:rsidRPr="00E91502" w:rsidRDefault="00AE74F0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Лот №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5867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1BA5" w14:textId="77777777" w:rsidR="00AE74F0" w:rsidRPr="00E91502" w:rsidRDefault="00AE74F0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Советская,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C3BB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57C1DD2E" w14:textId="77777777" w:rsidTr="00AD3245">
        <w:trPr>
          <w:trHeight w:val="369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1499C" w14:textId="4623D48F" w:rsidR="00B73F57" w:rsidRPr="00E91502" w:rsidRDefault="00B73F57" w:rsidP="00046017">
            <w:pPr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Территориальный округ Варавино-Фактория</w:t>
            </w:r>
          </w:p>
        </w:tc>
      </w:tr>
      <w:tr w:rsidR="00AE74F0" w:rsidRPr="009F6476" w14:paraId="57F0EBFB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95D2D" w14:textId="067C6888" w:rsidR="00AE74F0" w:rsidRPr="00E91502" w:rsidRDefault="00AE74F0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Лот №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4682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EE27" w14:textId="77777777" w:rsidR="00AE74F0" w:rsidRPr="00E91502" w:rsidRDefault="00AE74F0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6FEF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E74F0" w:rsidRPr="009F6476" w14:paraId="47E88E36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9D2F3" w14:textId="694728C3" w:rsidR="00AE74F0" w:rsidRPr="00E91502" w:rsidRDefault="00AE74F0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Лот №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9B28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1011" w14:textId="77777777" w:rsidR="00AE74F0" w:rsidRPr="00E91502" w:rsidRDefault="00AE74F0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840D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E74F0" w:rsidRPr="009F6476" w14:paraId="31D76B16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47CE4" w14:textId="42A709B1" w:rsidR="00AE74F0" w:rsidRPr="00E91502" w:rsidRDefault="00AE74F0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Лот №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8176A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F627" w14:textId="77777777" w:rsidR="00AE74F0" w:rsidRPr="00E91502" w:rsidRDefault="00AE74F0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Силикатчиков, 1, корп.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06534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E74F0" w:rsidRPr="009F6476" w14:paraId="499405C0" w14:textId="77777777" w:rsidTr="00AD3245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3F3C0" w14:textId="2E9925AF" w:rsidR="00AE74F0" w:rsidRPr="00E91502" w:rsidRDefault="00AE74F0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Лот №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CE89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4A0B" w14:textId="77777777" w:rsidR="00AE74F0" w:rsidRPr="00E91502" w:rsidRDefault="00AE74F0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  275, корп.1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629F3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E74F0" w:rsidRPr="009F6476" w14:paraId="253A31BE" w14:textId="77777777" w:rsidTr="00AE74F0">
        <w:trPr>
          <w:cantSplit/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D729D" w14:textId="027C988D" w:rsidR="00AE74F0" w:rsidRPr="00E91502" w:rsidRDefault="00AE74F0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Лот №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BF08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997B" w14:textId="77777777" w:rsidR="00AE74F0" w:rsidRPr="00E91502" w:rsidRDefault="00AE74F0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Кононова, 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30F0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E74F0" w:rsidRPr="009F6476" w14:paraId="28A06FE0" w14:textId="77777777" w:rsidTr="00AE74F0">
        <w:trPr>
          <w:cantSplit/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31599" w14:textId="54E675D6" w:rsidR="00AE74F0" w:rsidRPr="00E91502" w:rsidRDefault="00AE74F0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Лот № 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64AC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0F5F" w14:textId="2D421D16" w:rsidR="00AE74F0" w:rsidRPr="00E91502" w:rsidRDefault="00AE74F0" w:rsidP="00AE7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 381, корп.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A7DC" w14:textId="77777777" w:rsidR="00AE74F0" w:rsidRPr="00E91502" w:rsidRDefault="00AE74F0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D3245" w:rsidRPr="009F6476" w14:paraId="0D60FFAB" w14:textId="77777777" w:rsidTr="00AD3245">
        <w:trPr>
          <w:cantSplit/>
          <w:trHeight w:val="369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2BB1" w14:textId="06D54A13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Исакогорский и Цигломенский территориальные округа</w:t>
            </w:r>
          </w:p>
        </w:tc>
      </w:tr>
      <w:tr w:rsidR="00AD3245" w:rsidRPr="009F6476" w14:paraId="19B378CD" w14:textId="77777777" w:rsidTr="00AD3245">
        <w:trPr>
          <w:cantSplit/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B2088" w14:textId="02E7DC46" w:rsidR="00AD3245" w:rsidRPr="00E91502" w:rsidRDefault="00AD3245" w:rsidP="00AE7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Лот № 3</w:t>
            </w:r>
            <w:r w:rsidR="00AE74F0" w:rsidRPr="00E91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EB6E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B5A1" w14:textId="77777777" w:rsidR="00AD3245" w:rsidRPr="00E91502" w:rsidRDefault="00AD324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Магистральная, 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6278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E74F0" w:rsidRPr="009F6476" w14:paraId="3C4F635A" w14:textId="77777777" w:rsidTr="00AE74F0">
        <w:trPr>
          <w:cantSplit/>
          <w:trHeight w:val="1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6B710" w14:textId="4CA33EC6" w:rsidR="00AE74F0" w:rsidRPr="00E91502" w:rsidRDefault="00AE74F0" w:rsidP="00AE7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15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ACCB" w14:textId="2DAC0BEC" w:rsidR="00AE74F0" w:rsidRPr="00E91502" w:rsidRDefault="00AE74F0" w:rsidP="00AE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A244" w14:textId="3C5215FB" w:rsidR="00AE74F0" w:rsidRPr="00E91502" w:rsidRDefault="00AE74F0" w:rsidP="00AE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DF3A" w14:textId="34220F55" w:rsidR="00AE74F0" w:rsidRPr="00E91502" w:rsidRDefault="00AE74F0" w:rsidP="00AE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AD3245" w:rsidRPr="009F6476" w14:paraId="143E4A6D" w14:textId="77777777" w:rsidTr="00AD3245">
        <w:trPr>
          <w:cantSplit/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E16D5" w14:textId="7AB2BECB" w:rsidR="00AD3245" w:rsidRPr="00E91502" w:rsidRDefault="00AD3245" w:rsidP="00AE7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Лот № 3</w:t>
            </w:r>
            <w:r w:rsidR="00AE74F0" w:rsidRPr="00E91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EB25C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D4A1E" w14:textId="77777777" w:rsidR="00AD3245" w:rsidRPr="00E91502" w:rsidRDefault="00AD324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Речников, остановка общественного транспорта "Затон"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300D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D3245" w:rsidRPr="009F6476" w14:paraId="5E6A8DA0" w14:textId="77777777" w:rsidTr="00AD3245">
        <w:trPr>
          <w:cantSplit/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FA0F" w14:textId="77D5A749" w:rsidR="00AD3245" w:rsidRPr="00E91502" w:rsidRDefault="00AD3245" w:rsidP="00AE7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hAnsi="Times New Roman" w:cs="Times New Roman"/>
                <w:sz w:val="24"/>
                <w:szCs w:val="24"/>
              </w:rPr>
              <w:t>Лот № 3</w:t>
            </w:r>
            <w:r w:rsidR="00AE74F0" w:rsidRPr="00E91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AEFB5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DFEC" w14:textId="77777777" w:rsidR="00AD3245" w:rsidRPr="00E91502" w:rsidRDefault="00AD324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Красина,10, корп. 1, строение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D47DC" w14:textId="77777777" w:rsidR="00AD3245" w:rsidRPr="00E91502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D3245" w:rsidRPr="009F6476" w14:paraId="7DBDA299" w14:textId="77777777" w:rsidTr="00AD3245">
        <w:trPr>
          <w:cantSplit/>
          <w:trHeight w:val="369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AC4D2" w14:textId="60336CFC" w:rsidR="00AD3245" w:rsidRPr="00E91502" w:rsidRDefault="00AD3245" w:rsidP="008D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Маймаксанский территориальный округ</w:t>
            </w:r>
          </w:p>
        </w:tc>
      </w:tr>
      <w:tr w:rsidR="00AD3245" w:rsidRPr="009F6476" w14:paraId="7AF65CA0" w14:textId="77777777" w:rsidTr="00AD3245">
        <w:trPr>
          <w:cantSplit/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C5A73" w14:textId="7A5F8EF0" w:rsidR="00AD3245" w:rsidRPr="003416C4" w:rsidRDefault="00AE74F0" w:rsidP="008D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C4">
              <w:rPr>
                <w:rFonts w:ascii="Times New Roman" w:hAnsi="Times New Roman" w:cs="Times New Roman"/>
                <w:sz w:val="24"/>
                <w:szCs w:val="24"/>
              </w:rPr>
              <w:t>Лот №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6CE83" w14:textId="77777777" w:rsidR="00AD3245" w:rsidRPr="009F6476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3E2D" w14:textId="77777777" w:rsidR="00AD3245" w:rsidRPr="009F6476" w:rsidRDefault="00AD324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Вельможного</w:t>
            </w:r>
            <w:proofErr w:type="gramEnd"/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046B" w14:textId="77777777" w:rsidR="00AD3245" w:rsidRPr="009F6476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D3245" w:rsidRPr="009F6476" w14:paraId="51E9AEB5" w14:textId="77777777" w:rsidTr="00AD3245">
        <w:trPr>
          <w:cantSplit/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C6B92" w14:textId="54BF37D0" w:rsidR="00AD3245" w:rsidRPr="003416C4" w:rsidRDefault="00AD3245" w:rsidP="00AE7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C4">
              <w:rPr>
                <w:rFonts w:ascii="Times New Roman" w:hAnsi="Times New Roman" w:cs="Times New Roman"/>
                <w:sz w:val="24"/>
                <w:szCs w:val="24"/>
              </w:rPr>
              <w:t>Лот № 3</w:t>
            </w:r>
            <w:r w:rsidR="00AE74F0" w:rsidRPr="00341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AD37" w14:textId="77777777" w:rsidR="00AD3245" w:rsidRPr="009F6476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BD0C" w14:textId="77777777" w:rsidR="00AD3245" w:rsidRPr="009F6476" w:rsidRDefault="00AD324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Победы, 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2232" w14:textId="77777777" w:rsidR="00AD3245" w:rsidRPr="009F6476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D3245" w:rsidRPr="009F6476" w14:paraId="562E9C4A" w14:textId="77777777" w:rsidTr="00AD3245">
        <w:trPr>
          <w:cantSplit/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2C78D" w14:textId="446C805F" w:rsidR="00AD3245" w:rsidRPr="003416C4" w:rsidRDefault="00AD3245" w:rsidP="00AE7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C4">
              <w:rPr>
                <w:rFonts w:ascii="Times New Roman" w:hAnsi="Times New Roman" w:cs="Times New Roman"/>
                <w:sz w:val="24"/>
                <w:szCs w:val="24"/>
              </w:rPr>
              <w:t>Лот № 3</w:t>
            </w:r>
            <w:r w:rsidR="00AE74F0" w:rsidRPr="00341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3534" w14:textId="4230088E" w:rsidR="00AD3245" w:rsidRPr="009F6476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E295" w14:textId="47C50B00" w:rsidR="00AD3245" w:rsidRPr="009F6476" w:rsidRDefault="00AD324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Победы, 112, корп.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4E0A" w14:textId="6D43C98D" w:rsidR="00AD3245" w:rsidRPr="009F6476" w:rsidRDefault="00AD324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14DF040C" w14:textId="77777777" w:rsidR="009F6476" w:rsidRDefault="009F6476" w:rsidP="009F647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49B17B" w14:textId="34C1762C" w:rsidR="009F6476" w:rsidRPr="003416C4" w:rsidRDefault="009F6476" w:rsidP="0007724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A324E">
        <w:rPr>
          <w:rFonts w:ascii="Times New Roman" w:hAnsi="Times New Roman"/>
          <w:sz w:val="28"/>
          <w:szCs w:val="28"/>
        </w:rPr>
        <w:t xml:space="preserve">Тип (вид) нестационарного торгового объекта: </w:t>
      </w:r>
      <w:r w:rsidRPr="003416C4">
        <w:rPr>
          <w:rFonts w:ascii="Times New Roman" w:hAnsi="Times New Roman"/>
          <w:sz w:val="28"/>
          <w:szCs w:val="28"/>
        </w:rPr>
        <w:t>специальное оборудование</w:t>
      </w:r>
      <w:r w:rsidR="00873699" w:rsidRPr="003416C4">
        <w:rPr>
          <w:rStyle w:val="ac"/>
          <w:rFonts w:ascii="Times New Roman" w:hAnsi="Times New Roman"/>
          <w:sz w:val="28"/>
          <w:szCs w:val="28"/>
        </w:rPr>
        <w:footnoteReference w:id="1"/>
      </w:r>
      <w:r w:rsidRPr="003416C4">
        <w:rPr>
          <w:rFonts w:ascii="Times New Roman" w:hAnsi="Times New Roman"/>
          <w:sz w:val="28"/>
          <w:szCs w:val="28"/>
        </w:rPr>
        <w:t>.</w:t>
      </w:r>
    </w:p>
    <w:p w14:paraId="462A85CA" w14:textId="65B6F18B" w:rsidR="009F6476" w:rsidRPr="003416C4" w:rsidRDefault="009F6476" w:rsidP="00077243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16C4">
        <w:rPr>
          <w:rFonts w:ascii="Times New Roman" w:hAnsi="Times New Roman" w:cs="Times New Roman"/>
          <w:sz w:val="28"/>
          <w:szCs w:val="28"/>
        </w:rPr>
        <w:t>Специализация (назначение): квас.</w:t>
      </w:r>
    </w:p>
    <w:p w14:paraId="685B6282" w14:textId="36A52B45" w:rsidR="009F6476" w:rsidRPr="003416C4" w:rsidRDefault="009F6476" w:rsidP="00077243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Срок действия договоров на право размещения объекта: 4 месяца.</w:t>
      </w:r>
    </w:p>
    <w:p w14:paraId="3B0D6926" w14:textId="77777777" w:rsidR="00281950" w:rsidRPr="003416C4" w:rsidRDefault="00281950" w:rsidP="000772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C4">
        <w:rPr>
          <w:rFonts w:ascii="Times New Roman" w:hAnsi="Times New Roman" w:cs="Times New Roman"/>
          <w:sz w:val="28"/>
          <w:szCs w:val="28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20A17328" w14:textId="77777777" w:rsidR="00972ADC" w:rsidRPr="003416C4" w:rsidRDefault="00EA1A32" w:rsidP="00077243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Начальная (минимальная) цена за право заключения Договора (с учетом НДС)</w:t>
      </w:r>
      <w:r w:rsidR="00972ADC" w:rsidRPr="003416C4">
        <w:rPr>
          <w:rFonts w:ascii="Times New Roman" w:hAnsi="Times New Roman"/>
          <w:sz w:val="28"/>
          <w:szCs w:val="28"/>
        </w:rPr>
        <w:t>:</w:t>
      </w:r>
    </w:p>
    <w:p w14:paraId="7C369683" w14:textId="5F96BE8F" w:rsidR="00972ADC" w:rsidRPr="003416C4" w:rsidRDefault="00972ADC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лот</w:t>
      </w:r>
      <w:r w:rsidR="00E7689D" w:rsidRPr="003416C4">
        <w:rPr>
          <w:rFonts w:ascii="Times New Roman" w:hAnsi="Times New Roman"/>
          <w:sz w:val="28"/>
          <w:szCs w:val="28"/>
        </w:rPr>
        <w:t>ы</w:t>
      </w:r>
      <w:r w:rsidRPr="003416C4">
        <w:rPr>
          <w:rFonts w:ascii="Times New Roman" w:hAnsi="Times New Roman"/>
          <w:sz w:val="28"/>
          <w:szCs w:val="28"/>
        </w:rPr>
        <w:t xml:space="preserve"> № 1 </w:t>
      </w:r>
      <w:r w:rsidR="00E7689D" w:rsidRPr="003416C4">
        <w:rPr>
          <w:rFonts w:ascii="Times New Roman" w:hAnsi="Times New Roman"/>
          <w:sz w:val="28"/>
          <w:szCs w:val="28"/>
        </w:rPr>
        <w:t>-</w:t>
      </w:r>
      <w:r w:rsidRPr="003416C4">
        <w:rPr>
          <w:rFonts w:ascii="Times New Roman" w:hAnsi="Times New Roman"/>
          <w:sz w:val="28"/>
          <w:szCs w:val="28"/>
        </w:rPr>
        <w:t xml:space="preserve"> </w:t>
      </w:r>
      <w:r w:rsidR="00046017" w:rsidRPr="003416C4">
        <w:rPr>
          <w:rFonts w:ascii="Times New Roman" w:hAnsi="Times New Roman"/>
          <w:sz w:val="28"/>
          <w:szCs w:val="28"/>
        </w:rPr>
        <w:t>1</w:t>
      </w:r>
      <w:r w:rsidR="001561F8" w:rsidRPr="003416C4">
        <w:rPr>
          <w:rFonts w:ascii="Times New Roman" w:hAnsi="Times New Roman"/>
          <w:sz w:val="28"/>
          <w:szCs w:val="28"/>
        </w:rPr>
        <w:t>4</w:t>
      </w:r>
      <w:r w:rsidR="00E7689D" w:rsidRPr="003416C4">
        <w:rPr>
          <w:rFonts w:ascii="Times New Roman" w:hAnsi="Times New Roman"/>
          <w:sz w:val="28"/>
          <w:szCs w:val="28"/>
        </w:rPr>
        <w:t xml:space="preserve"> – </w:t>
      </w:r>
      <w:r w:rsidR="005C25BB" w:rsidRPr="003416C4">
        <w:rPr>
          <w:rFonts w:ascii="Times New Roman" w:hAnsi="Times New Roman"/>
          <w:sz w:val="28"/>
          <w:szCs w:val="28"/>
        </w:rPr>
        <w:t>8 025</w:t>
      </w:r>
      <w:r w:rsidRPr="003416C4">
        <w:rPr>
          <w:rFonts w:ascii="Times New Roman" w:hAnsi="Times New Roman"/>
          <w:sz w:val="28"/>
          <w:szCs w:val="28"/>
        </w:rPr>
        <w:t xml:space="preserve"> рублей 00 копеек;</w:t>
      </w:r>
    </w:p>
    <w:p w14:paraId="5D505763" w14:textId="50AF50A3" w:rsidR="005C25BB" w:rsidRPr="003416C4" w:rsidRDefault="00046017" w:rsidP="0004601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лоты № 1</w:t>
      </w:r>
      <w:r w:rsidR="001561F8" w:rsidRPr="003416C4">
        <w:rPr>
          <w:rFonts w:ascii="Times New Roman" w:hAnsi="Times New Roman"/>
          <w:sz w:val="28"/>
          <w:szCs w:val="28"/>
        </w:rPr>
        <w:t>5</w:t>
      </w:r>
      <w:r w:rsidR="00B63847" w:rsidRPr="003416C4">
        <w:rPr>
          <w:rFonts w:ascii="Times New Roman" w:hAnsi="Times New Roman"/>
          <w:sz w:val="28"/>
          <w:szCs w:val="28"/>
        </w:rPr>
        <w:t xml:space="preserve"> </w:t>
      </w:r>
      <w:r w:rsidRPr="003416C4">
        <w:rPr>
          <w:rFonts w:ascii="Times New Roman" w:hAnsi="Times New Roman"/>
          <w:sz w:val="28"/>
          <w:szCs w:val="28"/>
        </w:rPr>
        <w:t>- 1</w:t>
      </w:r>
      <w:r w:rsidR="001561F8" w:rsidRPr="003416C4">
        <w:rPr>
          <w:rFonts w:ascii="Times New Roman" w:hAnsi="Times New Roman"/>
          <w:sz w:val="28"/>
          <w:szCs w:val="28"/>
        </w:rPr>
        <w:t>7</w:t>
      </w:r>
      <w:r w:rsidRPr="003416C4">
        <w:rPr>
          <w:rFonts w:ascii="Times New Roman" w:hAnsi="Times New Roman"/>
          <w:sz w:val="28"/>
          <w:szCs w:val="28"/>
        </w:rPr>
        <w:t xml:space="preserve"> </w:t>
      </w:r>
      <w:r w:rsidR="00972ADC" w:rsidRPr="003416C4">
        <w:rPr>
          <w:rFonts w:ascii="Times New Roman" w:hAnsi="Times New Roman"/>
          <w:sz w:val="28"/>
          <w:szCs w:val="28"/>
        </w:rPr>
        <w:t xml:space="preserve">– </w:t>
      </w:r>
      <w:r w:rsidR="005C25BB" w:rsidRPr="003416C4">
        <w:rPr>
          <w:rFonts w:ascii="Times New Roman" w:hAnsi="Times New Roman"/>
          <w:sz w:val="28"/>
          <w:szCs w:val="28"/>
        </w:rPr>
        <w:t>5 350 рублей 00 копеек;</w:t>
      </w:r>
    </w:p>
    <w:p w14:paraId="1A001FEB" w14:textId="20F94F50" w:rsidR="00046017" w:rsidRPr="003416C4" w:rsidRDefault="00046017" w:rsidP="0004601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лоты № 1</w:t>
      </w:r>
      <w:r w:rsidR="001561F8" w:rsidRPr="003416C4">
        <w:rPr>
          <w:rFonts w:ascii="Times New Roman" w:hAnsi="Times New Roman"/>
          <w:sz w:val="28"/>
          <w:szCs w:val="28"/>
        </w:rPr>
        <w:t>8</w:t>
      </w:r>
      <w:r w:rsidRPr="003416C4">
        <w:rPr>
          <w:rFonts w:ascii="Times New Roman" w:hAnsi="Times New Roman"/>
          <w:sz w:val="28"/>
          <w:szCs w:val="28"/>
        </w:rPr>
        <w:t xml:space="preserve"> - </w:t>
      </w:r>
      <w:r w:rsidR="00DF7A78" w:rsidRPr="003416C4">
        <w:rPr>
          <w:rFonts w:ascii="Times New Roman" w:hAnsi="Times New Roman"/>
          <w:sz w:val="28"/>
          <w:szCs w:val="28"/>
        </w:rPr>
        <w:t>20</w:t>
      </w:r>
      <w:r w:rsidRPr="003416C4">
        <w:rPr>
          <w:rFonts w:ascii="Times New Roman" w:hAnsi="Times New Roman"/>
          <w:sz w:val="28"/>
          <w:szCs w:val="28"/>
        </w:rPr>
        <w:t xml:space="preserve"> – </w:t>
      </w:r>
      <w:r w:rsidR="005C25BB" w:rsidRPr="003416C4">
        <w:rPr>
          <w:rFonts w:ascii="Times New Roman" w:hAnsi="Times New Roman"/>
          <w:sz w:val="28"/>
          <w:szCs w:val="28"/>
        </w:rPr>
        <w:t>2 675</w:t>
      </w:r>
      <w:r w:rsidRPr="003416C4">
        <w:rPr>
          <w:rFonts w:ascii="Times New Roman" w:hAnsi="Times New Roman"/>
          <w:sz w:val="28"/>
          <w:szCs w:val="28"/>
        </w:rPr>
        <w:t xml:space="preserve"> рублей 00 копеек;</w:t>
      </w:r>
    </w:p>
    <w:p w14:paraId="14F3B37C" w14:textId="1A5369F2" w:rsidR="005C25BB" w:rsidRPr="003416C4" w:rsidRDefault="00046017" w:rsidP="0004601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лоты № 2</w:t>
      </w:r>
      <w:r w:rsidR="00DF7A78" w:rsidRPr="003416C4">
        <w:rPr>
          <w:rFonts w:ascii="Times New Roman" w:hAnsi="Times New Roman"/>
          <w:sz w:val="28"/>
          <w:szCs w:val="28"/>
        </w:rPr>
        <w:t>1</w:t>
      </w:r>
      <w:r w:rsidRPr="003416C4">
        <w:rPr>
          <w:rFonts w:ascii="Times New Roman" w:hAnsi="Times New Roman"/>
          <w:sz w:val="28"/>
          <w:szCs w:val="28"/>
        </w:rPr>
        <w:t xml:space="preserve"> - 2</w:t>
      </w:r>
      <w:r w:rsidR="00DF7A78" w:rsidRPr="003416C4">
        <w:rPr>
          <w:rFonts w:ascii="Times New Roman" w:hAnsi="Times New Roman"/>
          <w:sz w:val="28"/>
          <w:szCs w:val="28"/>
        </w:rPr>
        <w:t>5</w:t>
      </w:r>
      <w:r w:rsidRPr="003416C4">
        <w:rPr>
          <w:rFonts w:ascii="Times New Roman" w:hAnsi="Times New Roman"/>
          <w:sz w:val="28"/>
          <w:szCs w:val="28"/>
        </w:rPr>
        <w:t xml:space="preserve"> – </w:t>
      </w:r>
      <w:r w:rsidR="005C25BB" w:rsidRPr="003416C4">
        <w:rPr>
          <w:rFonts w:ascii="Times New Roman" w:hAnsi="Times New Roman"/>
          <w:sz w:val="28"/>
          <w:szCs w:val="28"/>
        </w:rPr>
        <w:t>5 350 рублей 00 копеек;</w:t>
      </w:r>
    </w:p>
    <w:p w14:paraId="1F5A5466" w14:textId="740942A8" w:rsidR="009040CD" w:rsidRPr="003416C4" w:rsidRDefault="00046017" w:rsidP="009040C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лоты № 2</w:t>
      </w:r>
      <w:r w:rsidR="00DF7A78" w:rsidRPr="003416C4">
        <w:rPr>
          <w:rFonts w:ascii="Times New Roman" w:hAnsi="Times New Roman"/>
          <w:sz w:val="28"/>
          <w:szCs w:val="28"/>
        </w:rPr>
        <w:t>6</w:t>
      </w:r>
      <w:r w:rsidR="001561F8" w:rsidRPr="003416C4">
        <w:rPr>
          <w:rFonts w:ascii="Times New Roman" w:hAnsi="Times New Roman"/>
          <w:sz w:val="28"/>
          <w:szCs w:val="28"/>
        </w:rPr>
        <w:t xml:space="preserve"> </w:t>
      </w:r>
      <w:r w:rsidRPr="003416C4">
        <w:rPr>
          <w:rFonts w:ascii="Times New Roman" w:hAnsi="Times New Roman"/>
          <w:sz w:val="28"/>
          <w:szCs w:val="28"/>
        </w:rPr>
        <w:t xml:space="preserve">- </w:t>
      </w:r>
      <w:r w:rsidR="009040CD" w:rsidRPr="003416C4">
        <w:rPr>
          <w:rFonts w:ascii="Times New Roman" w:hAnsi="Times New Roman"/>
          <w:sz w:val="28"/>
          <w:szCs w:val="28"/>
        </w:rPr>
        <w:t>2</w:t>
      </w:r>
      <w:r w:rsidR="00DF7A78" w:rsidRPr="003416C4">
        <w:rPr>
          <w:rFonts w:ascii="Times New Roman" w:hAnsi="Times New Roman"/>
          <w:sz w:val="28"/>
          <w:szCs w:val="28"/>
        </w:rPr>
        <w:t>7</w:t>
      </w:r>
      <w:r w:rsidR="009040CD" w:rsidRPr="003416C4">
        <w:rPr>
          <w:rFonts w:ascii="Times New Roman" w:hAnsi="Times New Roman"/>
          <w:sz w:val="28"/>
          <w:szCs w:val="28"/>
        </w:rPr>
        <w:t xml:space="preserve"> – 2 675 рублей 00 копеек;</w:t>
      </w:r>
    </w:p>
    <w:p w14:paraId="1156F487" w14:textId="503C8A94" w:rsidR="009040CD" w:rsidRPr="003416C4" w:rsidRDefault="009040CD" w:rsidP="009040C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лот № 2</w:t>
      </w:r>
      <w:r w:rsidR="00DF7A78" w:rsidRPr="003416C4">
        <w:rPr>
          <w:rFonts w:ascii="Times New Roman" w:hAnsi="Times New Roman"/>
          <w:sz w:val="28"/>
          <w:szCs w:val="28"/>
        </w:rPr>
        <w:t>8</w:t>
      </w:r>
      <w:r w:rsidRPr="003416C4">
        <w:rPr>
          <w:rFonts w:ascii="Times New Roman" w:hAnsi="Times New Roman"/>
          <w:sz w:val="28"/>
          <w:szCs w:val="28"/>
        </w:rPr>
        <w:t xml:space="preserve"> –  2</w:t>
      </w:r>
      <w:r w:rsidR="00873699" w:rsidRPr="003416C4">
        <w:rPr>
          <w:rFonts w:ascii="Times New Roman" w:hAnsi="Times New Roman"/>
          <w:sz w:val="28"/>
          <w:szCs w:val="28"/>
        </w:rPr>
        <w:t>67</w:t>
      </w:r>
      <w:r w:rsidRPr="003416C4">
        <w:rPr>
          <w:rFonts w:ascii="Times New Roman" w:hAnsi="Times New Roman"/>
          <w:sz w:val="28"/>
          <w:szCs w:val="28"/>
        </w:rPr>
        <w:t xml:space="preserve"> рублей 00 копеек;</w:t>
      </w:r>
    </w:p>
    <w:p w14:paraId="52500CCD" w14:textId="1D53C686" w:rsidR="009040CD" w:rsidRPr="003416C4" w:rsidRDefault="00873699" w:rsidP="009040C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 xml:space="preserve">лоты № </w:t>
      </w:r>
      <w:r w:rsidR="00DF7A78" w:rsidRPr="003416C4">
        <w:rPr>
          <w:rFonts w:ascii="Times New Roman" w:hAnsi="Times New Roman"/>
          <w:sz w:val="28"/>
          <w:szCs w:val="28"/>
        </w:rPr>
        <w:t>29</w:t>
      </w:r>
      <w:r w:rsidR="009040CD" w:rsidRPr="003416C4">
        <w:rPr>
          <w:rFonts w:ascii="Times New Roman" w:hAnsi="Times New Roman"/>
          <w:sz w:val="28"/>
          <w:szCs w:val="28"/>
        </w:rPr>
        <w:t xml:space="preserve"> - 3</w:t>
      </w:r>
      <w:r w:rsidR="00DF7A78" w:rsidRPr="003416C4">
        <w:rPr>
          <w:rFonts w:ascii="Times New Roman" w:hAnsi="Times New Roman"/>
          <w:sz w:val="28"/>
          <w:szCs w:val="28"/>
        </w:rPr>
        <w:t>1</w:t>
      </w:r>
      <w:r w:rsidR="009040CD" w:rsidRPr="003416C4">
        <w:rPr>
          <w:rFonts w:ascii="Times New Roman" w:hAnsi="Times New Roman"/>
          <w:sz w:val="28"/>
          <w:szCs w:val="28"/>
        </w:rPr>
        <w:t xml:space="preserve"> </w:t>
      </w:r>
      <w:r w:rsidR="00046017" w:rsidRPr="003416C4">
        <w:rPr>
          <w:rFonts w:ascii="Times New Roman" w:hAnsi="Times New Roman"/>
          <w:sz w:val="28"/>
          <w:szCs w:val="28"/>
        </w:rPr>
        <w:t xml:space="preserve">– </w:t>
      </w:r>
      <w:r w:rsidR="009040CD" w:rsidRPr="003416C4">
        <w:rPr>
          <w:rFonts w:ascii="Times New Roman" w:hAnsi="Times New Roman"/>
          <w:sz w:val="28"/>
          <w:szCs w:val="28"/>
        </w:rPr>
        <w:t>2 675 рублей 00 копеек;</w:t>
      </w:r>
    </w:p>
    <w:p w14:paraId="0D94988D" w14:textId="23D64819" w:rsidR="00046017" w:rsidRPr="003416C4" w:rsidRDefault="00046017" w:rsidP="0004601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лоты № 3</w:t>
      </w:r>
      <w:r w:rsidR="00DF7A78" w:rsidRPr="003416C4">
        <w:rPr>
          <w:rFonts w:ascii="Times New Roman" w:hAnsi="Times New Roman"/>
          <w:sz w:val="28"/>
          <w:szCs w:val="28"/>
        </w:rPr>
        <w:t>2</w:t>
      </w:r>
      <w:r w:rsidRPr="003416C4">
        <w:rPr>
          <w:rFonts w:ascii="Times New Roman" w:hAnsi="Times New Roman"/>
          <w:sz w:val="28"/>
          <w:szCs w:val="28"/>
        </w:rPr>
        <w:t xml:space="preserve"> - 3</w:t>
      </w:r>
      <w:r w:rsidR="00DF7A78" w:rsidRPr="003416C4">
        <w:rPr>
          <w:rFonts w:ascii="Times New Roman" w:hAnsi="Times New Roman"/>
          <w:sz w:val="28"/>
          <w:szCs w:val="28"/>
        </w:rPr>
        <w:t>4</w:t>
      </w:r>
      <w:r w:rsidRPr="003416C4">
        <w:rPr>
          <w:rFonts w:ascii="Times New Roman" w:hAnsi="Times New Roman"/>
          <w:sz w:val="28"/>
          <w:szCs w:val="28"/>
        </w:rPr>
        <w:t xml:space="preserve"> – </w:t>
      </w:r>
      <w:r w:rsidR="009040CD" w:rsidRPr="003416C4">
        <w:rPr>
          <w:rFonts w:ascii="Times New Roman" w:hAnsi="Times New Roman"/>
          <w:sz w:val="28"/>
          <w:szCs w:val="28"/>
        </w:rPr>
        <w:t>802</w:t>
      </w:r>
      <w:r w:rsidRPr="003416C4">
        <w:rPr>
          <w:rFonts w:ascii="Times New Roman" w:hAnsi="Times New Roman"/>
          <w:sz w:val="28"/>
          <w:szCs w:val="28"/>
        </w:rPr>
        <w:t xml:space="preserve"> рубл</w:t>
      </w:r>
      <w:r w:rsidR="009040CD" w:rsidRPr="003416C4">
        <w:rPr>
          <w:rFonts w:ascii="Times New Roman" w:hAnsi="Times New Roman"/>
          <w:sz w:val="28"/>
          <w:szCs w:val="28"/>
        </w:rPr>
        <w:t>я</w:t>
      </w:r>
      <w:r w:rsidRPr="003416C4">
        <w:rPr>
          <w:rFonts w:ascii="Times New Roman" w:hAnsi="Times New Roman"/>
          <w:sz w:val="28"/>
          <w:szCs w:val="28"/>
        </w:rPr>
        <w:t xml:space="preserve"> 00 копеек;</w:t>
      </w:r>
    </w:p>
    <w:p w14:paraId="553923FD" w14:textId="4D6586A0" w:rsidR="00972ADC" w:rsidRPr="003416C4" w:rsidRDefault="00046017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лоты № 3</w:t>
      </w:r>
      <w:r w:rsidR="00DF7A78" w:rsidRPr="003416C4">
        <w:rPr>
          <w:rFonts w:ascii="Times New Roman" w:hAnsi="Times New Roman"/>
          <w:sz w:val="28"/>
          <w:szCs w:val="28"/>
        </w:rPr>
        <w:t>5</w:t>
      </w:r>
      <w:r w:rsidRPr="003416C4">
        <w:rPr>
          <w:rFonts w:ascii="Times New Roman" w:hAnsi="Times New Roman"/>
          <w:sz w:val="28"/>
          <w:szCs w:val="28"/>
        </w:rPr>
        <w:t xml:space="preserve"> - 3</w:t>
      </w:r>
      <w:r w:rsidR="00DF7A78" w:rsidRPr="003416C4">
        <w:rPr>
          <w:rFonts w:ascii="Times New Roman" w:hAnsi="Times New Roman"/>
          <w:sz w:val="28"/>
          <w:szCs w:val="28"/>
        </w:rPr>
        <w:t>7</w:t>
      </w:r>
      <w:r w:rsidRPr="003416C4">
        <w:rPr>
          <w:rFonts w:ascii="Times New Roman" w:hAnsi="Times New Roman"/>
          <w:sz w:val="28"/>
          <w:szCs w:val="28"/>
        </w:rPr>
        <w:t xml:space="preserve"> </w:t>
      </w:r>
      <w:r w:rsidR="00CE3F98" w:rsidRPr="003416C4">
        <w:rPr>
          <w:rFonts w:ascii="Times New Roman" w:hAnsi="Times New Roman"/>
          <w:sz w:val="28"/>
          <w:szCs w:val="28"/>
        </w:rPr>
        <w:t>–</w:t>
      </w:r>
      <w:r w:rsidR="004B4F72" w:rsidRPr="003416C4">
        <w:rPr>
          <w:rFonts w:ascii="Times New Roman" w:hAnsi="Times New Roman"/>
          <w:sz w:val="28"/>
          <w:szCs w:val="28"/>
        </w:rPr>
        <w:t xml:space="preserve">  </w:t>
      </w:r>
      <w:r w:rsidRPr="003416C4">
        <w:rPr>
          <w:rFonts w:ascii="Times New Roman" w:hAnsi="Times New Roman"/>
          <w:sz w:val="28"/>
          <w:szCs w:val="28"/>
        </w:rPr>
        <w:t>267</w:t>
      </w:r>
      <w:r w:rsidR="004B4F72" w:rsidRPr="003416C4">
        <w:rPr>
          <w:rFonts w:ascii="Times New Roman" w:hAnsi="Times New Roman"/>
          <w:sz w:val="28"/>
          <w:szCs w:val="28"/>
        </w:rPr>
        <w:t xml:space="preserve"> рубл</w:t>
      </w:r>
      <w:r w:rsidR="0076725C" w:rsidRPr="003416C4">
        <w:rPr>
          <w:rFonts w:ascii="Times New Roman" w:hAnsi="Times New Roman"/>
          <w:sz w:val="28"/>
          <w:szCs w:val="28"/>
        </w:rPr>
        <w:t>ей</w:t>
      </w:r>
      <w:r w:rsidR="004B4F72" w:rsidRPr="003416C4">
        <w:rPr>
          <w:rFonts w:ascii="Times New Roman" w:hAnsi="Times New Roman"/>
          <w:sz w:val="28"/>
          <w:szCs w:val="28"/>
        </w:rPr>
        <w:t xml:space="preserve"> 00 копеек</w:t>
      </w:r>
      <w:r w:rsidR="00972ADC" w:rsidRPr="003416C4">
        <w:rPr>
          <w:rFonts w:ascii="Times New Roman" w:hAnsi="Times New Roman"/>
          <w:sz w:val="28"/>
          <w:szCs w:val="28"/>
        </w:rPr>
        <w:t>.</w:t>
      </w:r>
    </w:p>
    <w:p w14:paraId="723817CF" w14:textId="3A90F212" w:rsidR="00EA1A32" w:rsidRPr="003416C4" w:rsidRDefault="00972ADC" w:rsidP="00972ADC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О</w:t>
      </w:r>
      <w:r w:rsidR="00EA1A32" w:rsidRPr="003416C4">
        <w:rPr>
          <w:rFonts w:ascii="Times New Roman" w:hAnsi="Times New Roman"/>
          <w:sz w:val="28"/>
          <w:szCs w:val="28"/>
        </w:rPr>
        <w:t xml:space="preserve">беспечение заявки (задаток) на участие в аукционе: </w:t>
      </w:r>
    </w:p>
    <w:p w14:paraId="11F1C553" w14:textId="5230F284" w:rsidR="00873699" w:rsidRPr="003416C4" w:rsidRDefault="00873699" w:rsidP="0087369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лоты № 1 - 14 – 4 013 рублей 00 копеек;</w:t>
      </w:r>
    </w:p>
    <w:p w14:paraId="032BAA38" w14:textId="079655D3" w:rsidR="00873699" w:rsidRPr="003416C4" w:rsidRDefault="00873699" w:rsidP="0087369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лоты № 15 - 17 – 2 675 рублей 00 копеек;</w:t>
      </w:r>
    </w:p>
    <w:p w14:paraId="3D2DC823" w14:textId="21A850FB" w:rsidR="00873699" w:rsidRPr="003416C4" w:rsidRDefault="00873699" w:rsidP="0087369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лоты № 18 - 2</w:t>
      </w:r>
      <w:r w:rsidR="00DF7A78" w:rsidRPr="003416C4">
        <w:rPr>
          <w:rFonts w:ascii="Times New Roman" w:hAnsi="Times New Roman"/>
          <w:sz w:val="28"/>
          <w:szCs w:val="28"/>
        </w:rPr>
        <w:t>0</w:t>
      </w:r>
      <w:r w:rsidRPr="003416C4">
        <w:rPr>
          <w:rFonts w:ascii="Times New Roman" w:hAnsi="Times New Roman"/>
          <w:sz w:val="28"/>
          <w:szCs w:val="28"/>
        </w:rPr>
        <w:t xml:space="preserve"> – 1 338 рублей 00 копеек;</w:t>
      </w:r>
    </w:p>
    <w:p w14:paraId="2063BD7D" w14:textId="192E8AA5" w:rsidR="00873699" w:rsidRPr="003416C4" w:rsidRDefault="00873699" w:rsidP="0087369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лоты № 2</w:t>
      </w:r>
      <w:r w:rsidR="00DF7A78" w:rsidRPr="003416C4">
        <w:rPr>
          <w:rFonts w:ascii="Times New Roman" w:hAnsi="Times New Roman"/>
          <w:sz w:val="28"/>
          <w:szCs w:val="28"/>
        </w:rPr>
        <w:t>1</w:t>
      </w:r>
      <w:r w:rsidRPr="003416C4">
        <w:rPr>
          <w:rFonts w:ascii="Times New Roman" w:hAnsi="Times New Roman"/>
          <w:sz w:val="28"/>
          <w:szCs w:val="28"/>
        </w:rPr>
        <w:t xml:space="preserve"> - 2</w:t>
      </w:r>
      <w:r w:rsidR="00DF7A78" w:rsidRPr="003416C4">
        <w:rPr>
          <w:rFonts w:ascii="Times New Roman" w:hAnsi="Times New Roman"/>
          <w:sz w:val="28"/>
          <w:szCs w:val="28"/>
        </w:rPr>
        <w:t>5</w:t>
      </w:r>
      <w:r w:rsidRPr="003416C4">
        <w:rPr>
          <w:rFonts w:ascii="Times New Roman" w:hAnsi="Times New Roman"/>
          <w:sz w:val="28"/>
          <w:szCs w:val="28"/>
        </w:rPr>
        <w:t xml:space="preserve"> – 2 675 рублей 00 копеек;</w:t>
      </w:r>
    </w:p>
    <w:p w14:paraId="2D691591" w14:textId="18193B83" w:rsidR="00873699" w:rsidRPr="003416C4" w:rsidRDefault="00873699" w:rsidP="0087369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лоты № 2</w:t>
      </w:r>
      <w:r w:rsidR="00DF7A78" w:rsidRPr="003416C4">
        <w:rPr>
          <w:rFonts w:ascii="Times New Roman" w:hAnsi="Times New Roman"/>
          <w:sz w:val="28"/>
          <w:szCs w:val="28"/>
        </w:rPr>
        <w:t>6</w:t>
      </w:r>
      <w:r w:rsidRPr="003416C4">
        <w:rPr>
          <w:rFonts w:ascii="Times New Roman" w:hAnsi="Times New Roman"/>
          <w:sz w:val="28"/>
          <w:szCs w:val="28"/>
        </w:rPr>
        <w:t xml:space="preserve"> - 2</w:t>
      </w:r>
      <w:r w:rsidR="00DF7A78" w:rsidRPr="003416C4">
        <w:rPr>
          <w:rFonts w:ascii="Times New Roman" w:hAnsi="Times New Roman"/>
          <w:sz w:val="28"/>
          <w:szCs w:val="28"/>
        </w:rPr>
        <w:t>7</w:t>
      </w:r>
      <w:r w:rsidRPr="003416C4">
        <w:rPr>
          <w:rFonts w:ascii="Times New Roman" w:hAnsi="Times New Roman"/>
          <w:sz w:val="28"/>
          <w:szCs w:val="28"/>
        </w:rPr>
        <w:t xml:space="preserve"> – 1 338 рублей 00 копеек;</w:t>
      </w:r>
    </w:p>
    <w:p w14:paraId="336D1526" w14:textId="5828BF8A" w:rsidR="00873699" w:rsidRPr="003416C4" w:rsidRDefault="00873699" w:rsidP="0087369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лот № 2</w:t>
      </w:r>
      <w:r w:rsidR="00DF7A78" w:rsidRPr="003416C4">
        <w:rPr>
          <w:rFonts w:ascii="Times New Roman" w:hAnsi="Times New Roman"/>
          <w:sz w:val="28"/>
          <w:szCs w:val="28"/>
        </w:rPr>
        <w:t>8</w:t>
      </w:r>
      <w:r w:rsidRPr="003416C4">
        <w:rPr>
          <w:rFonts w:ascii="Times New Roman" w:hAnsi="Times New Roman"/>
          <w:sz w:val="28"/>
          <w:szCs w:val="28"/>
        </w:rPr>
        <w:t xml:space="preserve"> –  134 рубля 00 копеек;</w:t>
      </w:r>
    </w:p>
    <w:p w14:paraId="7AD1127E" w14:textId="601B9F59" w:rsidR="00873699" w:rsidRPr="003416C4" w:rsidRDefault="00873699" w:rsidP="0087369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 xml:space="preserve">лоты № </w:t>
      </w:r>
      <w:r w:rsidR="00DF7A78" w:rsidRPr="003416C4">
        <w:rPr>
          <w:rFonts w:ascii="Times New Roman" w:hAnsi="Times New Roman"/>
          <w:sz w:val="28"/>
          <w:szCs w:val="28"/>
        </w:rPr>
        <w:t>29</w:t>
      </w:r>
      <w:r w:rsidRPr="003416C4">
        <w:rPr>
          <w:rFonts w:ascii="Times New Roman" w:hAnsi="Times New Roman"/>
          <w:sz w:val="28"/>
          <w:szCs w:val="28"/>
        </w:rPr>
        <w:t xml:space="preserve"> - 3</w:t>
      </w:r>
      <w:r w:rsidR="00DF7A78" w:rsidRPr="003416C4">
        <w:rPr>
          <w:rFonts w:ascii="Times New Roman" w:hAnsi="Times New Roman"/>
          <w:sz w:val="28"/>
          <w:szCs w:val="28"/>
        </w:rPr>
        <w:t>1</w:t>
      </w:r>
      <w:r w:rsidRPr="003416C4">
        <w:rPr>
          <w:rFonts w:ascii="Times New Roman" w:hAnsi="Times New Roman"/>
          <w:sz w:val="28"/>
          <w:szCs w:val="28"/>
        </w:rPr>
        <w:t xml:space="preserve"> – 1 338 рублей 00 копеек;</w:t>
      </w:r>
    </w:p>
    <w:p w14:paraId="41BF54C0" w14:textId="373CDDEA" w:rsidR="00873699" w:rsidRPr="003416C4" w:rsidRDefault="00873699" w:rsidP="0087369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лоты № 3</w:t>
      </w:r>
      <w:r w:rsidR="00DF7A78" w:rsidRPr="003416C4">
        <w:rPr>
          <w:rFonts w:ascii="Times New Roman" w:hAnsi="Times New Roman"/>
          <w:sz w:val="28"/>
          <w:szCs w:val="28"/>
        </w:rPr>
        <w:t>2</w:t>
      </w:r>
      <w:r w:rsidRPr="003416C4">
        <w:rPr>
          <w:rFonts w:ascii="Times New Roman" w:hAnsi="Times New Roman"/>
          <w:sz w:val="28"/>
          <w:szCs w:val="28"/>
        </w:rPr>
        <w:t xml:space="preserve"> - 3</w:t>
      </w:r>
      <w:r w:rsidR="00DF7A78" w:rsidRPr="003416C4">
        <w:rPr>
          <w:rFonts w:ascii="Times New Roman" w:hAnsi="Times New Roman"/>
          <w:sz w:val="28"/>
          <w:szCs w:val="28"/>
        </w:rPr>
        <w:t>4</w:t>
      </w:r>
      <w:r w:rsidRPr="003416C4">
        <w:rPr>
          <w:rFonts w:ascii="Times New Roman" w:hAnsi="Times New Roman"/>
          <w:sz w:val="28"/>
          <w:szCs w:val="28"/>
        </w:rPr>
        <w:t xml:space="preserve"> – 401 рубль 00 копеек;</w:t>
      </w:r>
    </w:p>
    <w:p w14:paraId="64230FA8" w14:textId="02597C39" w:rsidR="00873699" w:rsidRPr="003416C4" w:rsidRDefault="00873699" w:rsidP="0087369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лоты № 3</w:t>
      </w:r>
      <w:r w:rsidR="00DF7A78" w:rsidRPr="003416C4">
        <w:rPr>
          <w:rFonts w:ascii="Times New Roman" w:hAnsi="Times New Roman"/>
          <w:sz w:val="28"/>
          <w:szCs w:val="28"/>
        </w:rPr>
        <w:t>5</w:t>
      </w:r>
      <w:r w:rsidRPr="003416C4">
        <w:rPr>
          <w:rFonts w:ascii="Times New Roman" w:hAnsi="Times New Roman"/>
          <w:sz w:val="28"/>
          <w:szCs w:val="28"/>
        </w:rPr>
        <w:t xml:space="preserve"> - 3</w:t>
      </w:r>
      <w:r w:rsidR="00DF7A78" w:rsidRPr="003416C4">
        <w:rPr>
          <w:rFonts w:ascii="Times New Roman" w:hAnsi="Times New Roman"/>
          <w:sz w:val="28"/>
          <w:szCs w:val="28"/>
        </w:rPr>
        <w:t>7</w:t>
      </w:r>
      <w:r w:rsidRPr="003416C4">
        <w:rPr>
          <w:rFonts w:ascii="Times New Roman" w:hAnsi="Times New Roman"/>
          <w:sz w:val="28"/>
          <w:szCs w:val="28"/>
        </w:rPr>
        <w:t xml:space="preserve"> –  134 рубля 00 копеек.</w:t>
      </w:r>
    </w:p>
    <w:p w14:paraId="21A72EED" w14:textId="18816074" w:rsidR="0026511E" w:rsidRPr="003416C4" w:rsidRDefault="0026511E" w:rsidP="002651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>Сведения о лотах и карты-схемы в приложении №</w:t>
      </w:r>
      <w:r w:rsidR="009D2699" w:rsidRPr="003416C4">
        <w:rPr>
          <w:rFonts w:ascii="Times New Roman" w:hAnsi="Times New Roman"/>
          <w:sz w:val="28"/>
          <w:szCs w:val="28"/>
        </w:rPr>
        <w:t xml:space="preserve"> </w:t>
      </w:r>
      <w:r w:rsidRPr="003416C4">
        <w:rPr>
          <w:rFonts w:ascii="Times New Roman" w:hAnsi="Times New Roman"/>
          <w:sz w:val="28"/>
          <w:szCs w:val="28"/>
        </w:rPr>
        <w:t>1 к настоящему извещению.</w:t>
      </w:r>
    </w:p>
    <w:p w14:paraId="7FE82E15" w14:textId="77777777" w:rsidR="0026511E" w:rsidRPr="0026511E" w:rsidRDefault="0026511E" w:rsidP="002651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416C4">
        <w:rPr>
          <w:rFonts w:ascii="Times New Roman" w:hAnsi="Times New Roman"/>
          <w:sz w:val="28"/>
          <w:szCs w:val="28"/>
        </w:rPr>
        <w:t xml:space="preserve">В соответствии с </w:t>
      </w:r>
      <w:r w:rsidRPr="003416C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пунктом 10.14.2 решения </w:t>
      </w:r>
      <w:r w:rsidRPr="003416C4">
        <w:rPr>
          <w:rFonts w:ascii="Times New Roman" w:hAnsi="Times New Roman"/>
          <w:sz w:val="28"/>
          <w:szCs w:val="28"/>
        </w:rPr>
        <w:t xml:space="preserve">Архангельской городской Думы от 25 октября 2017 года </w:t>
      </w:r>
      <w:r w:rsidRPr="0026511E">
        <w:rPr>
          <w:rFonts w:ascii="Times New Roman" w:hAnsi="Times New Roman"/>
          <w:sz w:val="28"/>
          <w:szCs w:val="28"/>
        </w:rPr>
        <w:t xml:space="preserve">№ 581 строительство и установка </w:t>
      </w:r>
      <w:r w:rsidRPr="0026511E">
        <w:rPr>
          <w:rFonts w:ascii="Times New Roman" w:hAnsi="Times New Roman"/>
          <w:sz w:val="28"/>
          <w:szCs w:val="28"/>
        </w:rPr>
        <w:lastRenderedPageBreak/>
        <w:t xml:space="preserve">нестационарных торговых объектов </w:t>
      </w:r>
      <w:r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коммуникаций.</w:t>
      </w:r>
      <w:r w:rsidRPr="0026511E">
        <w:rPr>
          <w:rFonts w:ascii="Times New Roman" w:hAnsi="Times New Roman"/>
          <w:sz w:val="28"/>
          <w:szCs w:val="28"/>
        </w:rPr>
        <w:t xml:space="preserve"> </w:t>
      </w:r>
    </w:p>
    <w:p w14:paraId="093CD3D1" w14:textId="78D9F104" w:rsidR="0026511E" w:rsidRPr="0026511E" w:rsidRDefault="0026511E" w:rsidP="00EF0E61">
      <w:pPr>
        <w:spacing w:after="1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511E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</w:t>
      </w:r>
      <w:r w:rsidRPr="0026511E">
        <w:rPr>
          <w:rFonts w:ascii="Times New Roman" w:hAnsi="Times New Roman"/>
          <w:sz w:val="28"/>
          <w:szCs w:val="28"/>
        </w:rPr>
        <w:br/>
        <w:t xml:space="preserve">на согласование в </w:t>
      </w:r>
      <w:r w:rsidRPr="0026511E">
        <w:rPr>
          <w:rFonts w:ascii="Times New Roman" w:hAnsi="Times New Roman"/>
          <w:spacing w:val="-6"/>
          <w:sz w:val="28"/>
          <w:szCs w:val="28"/>
        </w:rPr>
        <w:t xml:space="preserve">департамент градостроительства </w:t>
      </w:r>
      <w:r w:rsidRPr="00621ADA">
        <w:rPr>
          <w:rFonts w:ascii="Times New Roman" w:hAnsi="Times New Roman"/>
          <w:spacing w:val="-6"/>
          <w:sz w:val="28"/>
          <w:szCs w:val="28"/>
        </w:rPr>
        <w:t>Администрации</w:t>
      </w:r>
      <w:r w:rsidRPr="00621ADA">
        <w:rPr>
          <w:rFonts w:ascii="Times New Roman" w:hAnsi="Times New Roman"/>
          <w:sz w:val="28"/>
          <w:szCs w:val="28"/>
        </w:rPr>
        <w:t xml:space="preserve"> </w:t>
      </w:r>
      <w:r w:rsidR="00030992" w:rsidRPr="00621ADA">
        <w:rPr>
          <w:rFonts w:ascii="Times New Roman" w:hAnsi="Times New Roman"/>
          <w:sz w:val="28"/>
          <w:szCs w:val="28"/>
        </w:rPr>
        <w:t>городского округа</w:t>
      </w:r>
      <w:r w:rsidR="00030992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 xml:space="preserve">"Город Архангельск" в порядке, утвержденном постановлением Администрации </w:t>
      </w:r>
      <w:r w:rsidR="00EF0E61" w:rsidRPr="00621ADA">
        <w:rPr>
          <w:rFonts w:ascii="Times New Roman" w:hAnsi="Times New Roman"/>
          <w:sz w:val="28"/>
          <w:szCs w:val="28"/>
        </w:rPr>
        <w:t>муниципального образования</w:t>
      </w:r>
      <w:r w:rsidR="00030992" w:rsidRPr="00621ADA">
        <w:rPr>
          <w:szCs w:val="28"/>
        </w:rPr>
        <w:t xml:space="preserve"> </w:t>
      </w:r>
      <w:r w:rsidR="00EF0E61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>"Город Архангельск</w:t>
      </w:r>
      <w:r w:rsidRPr="0026511E">
        <w:rPr>
          <w:rFonts w:ascii="Times New Roman" w:hAnsi="Times New Roman"/>
          <w:sz w:val="28"/>
          <w:szCs w:val="28"/>
        </w:rPr>
        <w:t xml:space="preserve">" </w:t>
      </w:r>
      <w:r w:rsidR="00E91502">
        <w:rPr>
          <w:rFonts w:ascii="Times New Roman" w:hAnsi="Times New Roman"/>
          <w:sz w:val="28"/>
          <w:szCs w:val="28"/>
        </w:rPr>
        <w:br/>
      </w:r>
      <w:r w:rsidRPr="0026511E">
        <w:rPr>
          <w:rFonts w:ascii="Times New Roman" w:hAnsi="Times New Roman"/>
          <w:sz w:val="28"/>
          <w:szCs w:val="28"/>
        </w:rPr>
        <w:t xml:space="preserve">от 22 марта 2019 года </w:t>
      </w:r>
      <w:r w:rsidRPr="003416C4">
        <w:rPr>
          <w:rFonts w:ascii="Times New Roman" w:hAnsi="Times New Roman"/>
          <w:sz w:val="28"/>
          <w:szCs w:val="28"/>
        </w:rPr>
        <w:t xml:space="preserve">№ </w:t>
      </w:r>
      <w:r w:rsidR="00EF0E61" w:rsidRPr="003416C4">
        <w:rPr>
          <w:rFonts w:ascii="Times New Roman" w:hAnsi="Times New Roman" w:cs="Times New Roman"/>
          <w:sz w:val="28"/>
        </w:rPr>
        <w:t xml:space="preserve">390 </w:t>
      </w:r>
      <w:r w:rsidRPr="0026511E">
        <w:rPr>
          <w:rFonts w:ascii="Times New Roman" w:hAnsi="Times New Roman"/>
          <w:sz w:val="28"/>
          <w:szCs w:val="28"/>
        </w:rPr>
        <w:t xml:space="preserve">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</w:t>
      </w:r>
      <w:r w:rsidR="00E91502">
        <w:rPr>
          <w:rFonts w:ascii="Times New Roman" w:hAnsi="Times New Roman"/>
          <w:sz w:val="28"/>
          <w:szCs w:val="28"/>
        </w:rPr>
        <w:br/>
      </w:r>
      <w:r w:rsidRPr="0026511E">
        <w:rPr>
          <w:rFonts w:ascii="Times New Roman" w:hAnsi="Times New Roman"/>
          <w:sz w:val="28"/>
          <w:szCs w:val="28"/>
        </w:rPr>
        <w:t>на строительство".</w:t>
      </w:r>
      <w:proofErr w:type="gramEnd"/>
    </w:p>
    <w:p w14:paraId="7D96B9E3" w14:textId="2780C585" w:rsidR="0026511E" w:rsidRPr="0026511E" w:rsidRDefault="003416C4" w:rsidP="00EF0E61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E915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511E"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Форма торгов – закрытый по составу участников аукцион </w:t>
      </w:r>
      <w:r w:rsidR="00E91502">
        <w:rPr>
          <w:rFonts w:ascii="Times New Roman" w:hAnsi="Times New Roman"/>
          <w:color w:val="000000" w:themeColor="text1"/>
          <w:sz w:val="28"/>
          <w:szCs w:val="28"/>
        </w:rPr>
        <w:br/>
      </w:r>
      <w:r w:rsidR="0026511E"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форме, заявитель - юридическое лицо или индивидуальный предприниматель, осуществляющий торговую деятельность. </w:t>
      </w:r>
    </w:p>
    <w:p w14:paraId="1A6625D0" w14:textId="5C0025D4" w:rsidR="0026511E" w:rsidRPr="0026511E" w:rsidRDefault="003416C4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"Шаг аукциона" устанавливается Организатором процедуры </w:t>
      </w:r>
      <w:r w:rsidR="00E915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фиксированной сумме и не изменяется в течение всего времени подачи предложений о цене.</w:t>
      </w:r>
    </w:p>
    <w:p w14:paraId="5BC56936" w14:textId="7437A2FA" w:rsidR="0026511E" w:rsidRPr="0026511E" w:rsidRDefault="003416C4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91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подписания договоров составляет </w:t>
      </w:r>
      <w:r w:rsidR="00E9150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проведения Аукциона.</w:t>
      </w:r>
    </w:p>
    <w:p w14:paraId="3F6235DA" w14:textId="72A30D06" w:rsidR="0026511E" w:rsidRPr="0026511E" w:rsidRDefault="003416C4" w:rsidP="0026511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0"/>
      <w:bookmarkEnd w:id="1"/>
      <w:r>
        <w:rPr>
          <w:rFonts w:ascii="Times New Roman" w:hAnsi="Times New Roman" w:cs="Times New Roman"/>
          <w:sz w:val="28"/>
          <w:szCs w:val="28"/>
        </w:rPr>
        <w:t>5.</w:t>
      </w:r>
      <w:r w:rsidR="00E91502">
        <w:rPr>
          <w:rFonts w:ascii="Times New Roman" w:hAnsi="Times New Roman" w:cs="Times New Roman"/>
          <w:sz w:val="28"/>
          <w:szCs w:val="28"/>
        </w:rPr>
        <w:t xml:space="preserve"> </w:t>
      </w:r>
      <w:r w:rsidR="0026511E" w:rsidRPr="0026511E">
        <w:rPr>
          <w:rFonts w:ascii="Times New Roman" w:hAnsi="Times New Roman" w:cs="Times New Roman"/>
          <w:sz w:val="28"/>
          <w:szCs w:val="28"/>
        </w:rPr>
        <w:t xml:space="preserve">Оплата цены Договора осуществляется победителем Аукциона </w:t>
      </w:r>
      <w:r w:rsidR="00E91502">
        <w:rPr>
          <w:rFonts w:ascii="Times New Roman" w:hAnsi="Times New Roman" w:cs="Times New Roman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sz w:val="28"/>
          <w:szCs w:val="28"/>
        </w:rPr>
        <w:t>в размере 100</w:t>
      </w:r>
      <w:r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="0026511E" w:rsidRPr="0026511E">
        <w:rPr>
          <w:rFonts w:ascii="Times New Roman" w:hAnsi="Times New Roman" w:cs="Times New Roman"/>
          <w:sz w:val="28"/>
          <w:szCs w:val="28"/>
        </w:rPr>
        <w:t xml:space="preserve">цены договора единовременным платежом </w:t>
      </w:r>
      <w:r w:rsidR="00E91502">
        <w:rPr>
          <w:rFonts w:ascii="Times New Roman" w:hAnsi="Times New Roman" w:cs="Times New Roman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sz w:val="28"/>
          <w:szCs w:val="28"/>
        </w:rPr>
        <w:t>до подписания Договора.</w:t>
      </w:r>
    </w:p>
    <w:p w14:paraId="0BF6DFEE" w14:textId="12263C03" w:rsidR="0026511E" w:rsidRPr="0026511E" w:rsidRDefault="003416C4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Аукционе претендент подает заявку на участие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и вносит задаток в соответствии с условиями проведения Аукциона.</w:t>
      </w:r>
    </w:p>
    <w:p w14:paraId="18F958D9" w14:textId="77777777" w:rsidR="0026511E" w:rsidRP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30D236D4" w14:textId="77777777" w:rsid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претендент вправе подать только одну заявку на участие </w:t>
      </w: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Аукционе по каждому лоту.</w:t>
      </w:r>
    </w:p>
    <w:p w14:paraId="0E2D5BBB" w14:textId="77777777" w:rsidR="00972ADC" w:rsidRPr="0026511E" w:rsidRDefault="00972ADC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A45DD1" w14:textId="2495219D" w:rsidR="00CD2136" w:rsidRPr="003416C4" w:rsidRDefault="00CD2136" w:rsidP="00E91502">
      <w:pPr>
        <w:pStyle w:val="a6"/>
        <w:numPr>
          <w:ilvl w:val="0"/>
          <w:numId w:val="29"/>
        </w:numPr>
        <w:tabs>
          <w:tab w:val="left" w:pos="142"/>
        </w:tabs>
        <w:spacing w:after="0" w:line="240" w:lineRule="auto"/>
        <w:ind w:left="426" w:hanging="3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</w:t>
      </w:r>
    </w:p>
    <w:p w14:paraId="6A05A809" w14:textId="77777777" w:rsidR="00CD2136" w:rsidRPr="00CE19D5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AC28A" w14:textId="219C2DD0" w:rsidR="00CD2136" w:rsidRPr="00CE19D5" w:rsidRDefault="003416C4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416C4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644204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укционе заявитель, получивший аккредитацию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и зарегистрированный на ЭП, подает заявку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согласно приложению №</w:t>
      </w:r>
      <w:r w:rsidR="008E3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извещению и в соответствии с инструкцией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заполнению заявки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в электронной форме согласно приложению № 3 к настоящему извещению.</w:t>
      </w:r>
    </w:p>
    <w:p w14:paraId="5A39BBE3" w14:textId="77777777" w:rsidR="00AE16E0" w:rsidRPr="00CE19D5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46D1E8B" w14:textId="77777777" w:rsidR="00AE16E0" w:rsidRPr="00CE19D5" w:rsidRDefault="462D0DA8" w:rsidP="00E91502">
      <w:pPr>
        <w:pStyle w:val="a6"/>
        <w:numPr>
          <w:ilvl w:val="0"/>
          <w:numId w:val="29"/>
        </w:numPr>
        <w:tabs>
          <w:tab w:val="left" w:pos="426"/>
        </w:tabs>
        <w:suppressAutoHyphens/>
        <w:overflowPunct w:val="0"/>
        <w:autoSpaceDE w:val="0"/>
        <w:spacing w:after="0" w:line="240" w:lineRule="atLeast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приема заявки</w:t>
      </w:r>
    </w:p>
    <w:p w14:paraId="5C721C55" w14:textId="0D047203" w:rsidR="009F4508" w:rsidRPr="00CE19D5" w:rsidRDefault="009F4508" w:rsidP="007C4DE8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9CFABF" w14:textId="12223495" w:rsidR="009F4508" w:rsidRPr="003416C4" w:rsidRDefault="003416C4" w:rsidP="003416C4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8. </w:t>
      </w:r>
      <w:proofErr w:type="gramStart"/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подать заявку на участие в Аукционе в любое время с момента размещения на официальном информационном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t>и</w:t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3416C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3416C4">
        <w:rPr>
          <w:szCs w:val="28"/>
        </w:rPr>
        <w:t xml:space="preserve"> </w:t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0">
        <w:r w:rsidR="462D0DA8" w:rsidRPr="003416C4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Российской Федерации для размещения информации о проведении торгов </w:t>
      </w:r>
      <w:hyperlink>
        <w:r w:rsidR="462D0DA8" w:rsidRPr="003416C4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 до предусмотренных документацией об Аукционе даты и времени окончания срока подачи заявок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>на участие</w:t>
      </w:r>
      <w:proofErr w:type="gramEnd"/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 xml:space="preserve"> в Аукционе.</w:t>
      </w:r>
    </w:p>
    <w:p w14:paraId="4115C65E" w14:textId="038BB10A" w:rsidR="009F4508" w:rsidRPr="00CE19D5" w:rsidRDefault="003416C4" w:rsidP="003416C4">
      <w:pPr>
        <w:pStyle w:val="a6"/>
        <w:spacing w:after="0" w:line="240" w:lineRule="atLeast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Заявка должна содержать следующие документы и информацию:</w:t>
      </w:r>
    </w:p>
    <w:p w14:paraId="5C6D6251" w14:textId="7653E661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фирменное наименование (наименование), ИНН, сведения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организационно-правовой форме, о местонахождении, почтовый адрес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0755C8F4" w14:textId="098BDA44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14:paraId="5CEEBE7A" w14:textId="719B0875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3D2614E7" w14:textId="3EF833CE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14:paraId="0ABC033D" w14:textId="3C851AAB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заявителя - юридического лица (копия решения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или об избрании либо приказа о назначении физического лица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должность), в соответствии с которым такое физическое лицо обладает правом действовать от имени заявителя - юридического лица без доверенности; в случае если от имени заявителя - юридического лица действует иное лицо, заявка должна содержать также доверенность на осуществление действий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49ABB681" w14:textId="595CDE2C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и если для заявителя заключение договора, внесение задатка или обеспечение исполнения договора являются крупной сделкой;</w:t>
      </w:r>
    </w:p>
    <w:p w14:paraId="1C596C1C" w14:textId="6BCF63C6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учредительные документы заявителя (для юридических лиц).</w:t>
      </w:r>
    </w:p>
    <w:p w14:paraId="59ADFF8B" w14:textId="5AC425D5" w:rsidR="009F4508" w:rsidRPr="003416C4" w:rsidRDefault="003416C4" w:rsidP="003416C4">
      <w:pPr>
        <w:tabs>
          <w:tab w:val="left" w:pos="1134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10. </w:t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подать только одну заявку на участие в Аукционе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>по каждому лоту.</w:t>
      </w:r>
    </w:p>
    <w:p w14:paraId="469A06F7" w14:textId="31EC5324" w:rsidR="009F4508" w:rsidRPr="003416C4" w:rsidRDefault="003416C4" w:rsidP="003416C4">
      <w:pPr>
        <w:tabs>
          <w:tab w:val="left" w:pos="1134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11. </w:t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отозвать заявку </w:t>
      </w:r>
      <w:proofErr w:type="gramStart"/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 xml:space="preserve"> в Аукционе, указанного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>в извещении о проведении Аукциона.</w:t>
      </w:r>
    </w:p>
    <w:p w14:paraId="602BF71D" w14:textId="47D7FB55" w:rsidR="009F4508" w:rsidRPr="003416C4" w:rsidRDefault="003416C4" w:rsidP="003416C4">
      <w:pPr>
        <w:tabs>
          <w:tab w:val="left" w:pos="1134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12. </w:t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в размере задатка на участие в Аукционе.</w:t>
      </w:r>
    </w:p>
    <w:p w14:paraId="273F6DD6" w14:textId="7759393C" w:rsidR="009F4508" w:rsidRPr="003416C4" w:rsidRDefault="003416C4" w:rsidP="003416C4">
      <w:pPr>
        <w:tabs>
          <w:tab w:val="left" w:pos="1134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13. </w:t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 xml:space="preserve">Подача заявителем заявки на участие в Аукционе является согласием заявителя на списание денежных средств, находящихся на его счете, открытом </w:t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lastRenderedPageBreak/>
        <w:t>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445F37FF" w14:textId="3E4620A4" w:rsidR="009F4508" w:rsidRPr="003416C4" w:rsidRDefault="003416C4" w:rsidP="003416C4">
      <w:pPr>
        <w:tabs>
          <w:tab w:val="left" w:pos="1134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14. </w:t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заявки на участие в Аукционе является поручением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 xml:space="preserve">о блокировании денежных средств по счету такого заявителя, открытому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52E5F3E7" w14:textId="491C28BC" w:rsidR="009F4508" w:rsidRPr="003416C4" w:rsidRDefault="003416C4" w:rsidP="003416C4">
      <w:pPr>
        <w:tabs>
          <w:tab w:val="left" w:pos="1134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15. </w:t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дня, следующего за днем получения заявки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>в Аукционе заявителем, подавшим такую заявку, в отношении денежных сре</w:t>
      </w:r>
      <w:proofErr w:type="gramStart"/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 xml:space="preserve"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>по электронной почте и в личный кабинет. В уведомлении указывается следующая информация:</w:t>
      </w:r>
    </w:p>
    <w:p w14:paraId="34EBFF0B" w14:textId="73A26C3F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номер извещения электронного аукциона;</w:t>
      </w:r>
    </w:p>
    <w:p w14:paraId="2E845A07" w14:textId="615886BA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присвоенный регистрационный номер заявки.</w:t>
      </w:r>
    </w:p>
    <w:p w14:paraId="5FF07626" w14:textId="5CC9A798" w:rsidR="009F4508" w:rsidRPr="003416C4" w:rsidRDefault="003416C4" w:rsidP="003416C4">
      <w:pPr>
        <w:tabs>
          <w:tab w:val="left" w:pos="1134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16.</w:t>
      </w:r>
      <w:r w:rsidR="462D0DA8" w:rsidRPr="003416C4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отклоняется оператором ЭП в случае если:</w:t>
      </w:r>
    </w:p>
    <w:p w14:paraId="0EA78FDE" w14:textId="18342809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1354B21B" w14:textId="7EE29B9A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отсутствуют на счете заявителя, открытом для проведения операций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участия в аукционах, денежные средства в размере задатка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в отношении которых не осуществлено блокирование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проведения Аукциона;</w:t>
      </w:r>
    </w:p>
    <w:p w14:paraId="6B8FFAB4" w14:textId="5D3EEB95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14:paraId="06F5140F" w14:textId="1BBA1A27" w:rsidR="009F4508" w:rsidRPr="00CE19D5" w:rsidRDefault="00D26A18" w:rsidP="003416C4">
      <w:pPr>
        <w:pStyle w:val="a6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Дата определения участников Аукциона </w:t>
      </w:r>
      <w:r w:rsidR="003416C4">
        <w:rPr>
          <w:rFonts w:ascii="Times New Roman" w:eastAsia="Times New Roman" w:hAnsi="Times New Roman" w:cs="Times New Roman"/>
          <w:sz w:val="28"/>
          <w:szCs w:val="28"/>
        </w:rPr>
        <w:t xml:space="preserve">23 июня </w:t>
      </w:r>
      <w:r w:rsidR="000D0603">
        <w:rPr>
          <w:rFonts w:ascii="Times New Roman" w:eastAsia="Times New Roman" w:hAnsi="Times New Roman" w:cs="Times New Roman"/>
          <w:sz w:val="28"/>
          <w:szCs w:val="28"/>
        </w:rPr>
        <w:t>2023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17127379" w14:textId="25DC9E85" w:rsidR="009F4508" w:rsidRPr="00D26A18" w:rsidRDefault="00D26A18" w:rsidP="00D26A18">
      <w:pPr>
        <w:tabs>
          <w:tab w:val="left" w:pos="1134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18. </w:t>
      </w:r>
      <w:r w:rsidR="462D0DA8" w:rsidRPr="00D26A18">
        <w:rPr>
          <w:rFonts w:ascii="Times New Roman" w:eastAsia="Times New Roman" w:hAnsi="Times New Roman" w:cs="Times New Roman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4AF450C6" w14:textId="62A8E42D" w:rsidR="009F4508" w:rsidRPr="00D26A18" w:rsidRDefault="00D26A18" w:rsidP="00D26A18">
      <w:pPr>
        <w:tabs>
          <w:tab w:val="left" w:pos="1134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19.</w:t>
      </w:r>
      <w:r w:rsidR="00947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AEAAE39" w:rsidRPr="00D26A18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документов организатор Аукциона принимает решение о признании претендентов участниками Аукциона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="3AEAAE39" w:rsidRPr="00D26A18">
        <w:rPr>
          <w:rFonts w:ascii="Times New Roman" w:eastAsia="Times New Roman" w:hAnsi="Times New Roman" w:cs="Times New Roman"/>
          <w:sz w:val="28"/>
          <w:szCs w:val="28"/>
        </w:rPr>
        <w:t>или об отказе в допуске претендентов к участию в Аукционе, которое оформляется протоколом, размещаемым на ЭП.</w:t>
      </w:r>
    </w:p>
    <w:p w14:paraId="1C91031D" w14:textId="12BFF31F" w:rsidR="009F4508" w:rsidRPr="00D26A18" w:rsidRDefault="00D26A18" w:rsidP="00D26A18">
      <w:pPr>
        <w:tabs>
          <w:tab w:val="left" w:pos="1134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20. </w:t>
      </w:r>
      <w:r w:rsidR="462D0DA8" w:rsidRPr="00D26A18">
        <w:rPr>
          <w:rFonts w:ascii="Times New Roman" w:eastAsia="Times New Roman" w:hAnsi="Times New Roman" w:cs="Times New Roman"/>
          <w:sz w:val="28"/>
          <w:szCs w:val="28"/>
        </w:rPr>
        <w:t>После окончания Аукциона организатор Аукциона размещает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и</w:t>
      </w:r>
      <w:r w:rsidR="462D0DA8" w:rsidRPr="00D26A18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D26A1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D26A18">
        <w:rPr>
          <w:szCs w:val="28"/>
        </w:rPr>
        <w:t xml:space="preserve"> </w:t>
      </w:r>
      <w:r w:rsidR="462D0DA8" w:rsidRPr="00D26A18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1">
        <w:r w:rsidR="462D0DA8" w:rsidRPr="00D26A1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D26A18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 для размещения на ЭП.</w:t>
      </w:r>
    </w:p>
    <w:p w14:paraId="1D3D4730" w14:textId="77777777" w:rsidR="00C47F6D" w:rsidRPr="00CE19D5" w:rsidRDefault="00C47F6D" w:rsidP="00E91502">
      <w:pPr>
        <w:pStyle w:val="a6"/>
        <w:numPr>
          <w:ilvl w:val="0"/>
          <w:numId w:val="29"/>
        </w:numPr>
        <w:spacing w:after="0" w:line="240" w:lineRule="atLeast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9D5">
        <w:rPr>
          <w:rFonts w:ascii="Times New Roman" w:hAnsi="Times New Roman" w:cs="Times New Roman"/>
          <w:b/>
          <w:sz w:val="28"/>
          <w:szCs w:val="28"/>
        </w:rPr>
        <w:t>Внесение задатка</w:t>
      </w:r>
    </w:p>
    <w:p w14:paraId="0D0B940D" w14:textId="77777777" w:rsidR="00C47F6D" w:rsidRPr="00CE19D5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77A8D1" w14:textId="215A03F2" w:rsidR="00C47F6D" w:rsidRPr="0094759E" w:rsidRDefault="0094759E" w:rsidP="0094759E">
      <w:p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21.</w:t>
      </w:r>
      <w:r w:rsidR="008544AD" w:rsidRPr="0094759E">
        <w:rPr>
          <w:rFonts w:ascii="Times New Roman" w:hAnsi="Times New Roman" w:cs="Times New Roman"/>
          <w:sz w:val="28"/>
          <w:szCs w:val="28"/>
        </w:rPr>
        <w:t xml:space="preserve"> </w:t>
      </w:r>
      <w:r w:rsidR="00C47F6D" w:rsidRPr="0094759E">
        <w:rPr>
          <w:rFonts w:ascii="Times New Roman" w:hAnsi="Times New Roman" w:cs="Times New Roman"/>
          <w:sz w:val="28"/>
          <w:szCs w:val="28"/>
        </w:rPr>
        <w:t xml:space="preserve">Заявитель вносит задаток в размере 50 процентов от начальной цены </w:t>
      </w:r>
      <w:r w:rsidR="00A1714A" w:rsidRPr="0094759E">
        <w:rPr>
          <w:rFonts w:ascii="Times New Roman" w:hAnsi="Times New Roman" w:cs="Times New Roman"/>
          <w:sz w:val="28"/>
          <w:szCs w:val="28"/>
        </w:rPr>
        <w:t>А</w:t>
      </w:r>
      <w:r w:rsidR="00C47F6D" w:rsidRPr="0094759E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14:paraId="2A1BCF65" w14:textId="65B20C1E" w:rsidR="00C47F6D" w:rsidRPr="0094759E" w:rsidRDefault="0094759E" w:rsidP="0094759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22. </w:t>
      </w:r>
      <w:r w:rsidR="004B2BD9" w:rsidRPr="0094759E">
        <w:rPr>
          <w:rFonts w:ascii="Times New Roman" w:hAnsi="Times New Roman" w:cs="Times New Roman"/>
          <w:sz w:val="28"/>
          <w:szCs w:val="28"/>
        </w:rPr>
        <w:t>Размер задатка за лоты</w:t>
      </w:r>
      <w:r w:rsidR="00C47F6D" w:rsidRPr="0094759E">
        <w:rPr>
          <w:rFonts w:ascii="Times New Roman" w:hAnsi="Times New Roman" w:cs="Times New Roman"/>
          <w:sz w:val="28"/>
          <w:szCs w:val="28"/>
        </w:rPr>
        <w:t>:</w:t>
      </w:r>
    </w:p>
    <w:p w14:paraId="15E09F88" w14:textId="24978002" w:rsidR="00DF7A78" w:rsidRPr="0094759E" w:rsidRDefault="00DF7A78" w:rsidP="00DF7A7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4759E">
        <w:rPr>
          <w:rFonts w:ascii="Times New Roman" w:hAnsi="Times New Roman"/>
          <w:sz w:val="28"/>
          <w:szCs w:val="28"/>
        </w:rPr>
        <w:t>№ 1 - 14 – 4 013 рублей 00 копеек;</w:t>
      </w:r>
    </w:p>
    <w:p w14:paraId="6554EAC3" w14:textId="33C08CAF" w:rsidR="00DF7A78" w:rsidRPr="0094759E" w:rsidRDefault="00DF7A78" w:rsidP="00DF7A7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4759E">
        <w:rPr>
          <w:rFonts w:ascii="Times New Roman" w:hAnsi="Times New Roman"/>
          <w:sz w:val="28"/>
          <w:szCs w:val="28"/>
        </w:rPr>
        <w:t>№ 15 - 17 – 2 675 рублей 00 копеек;</w:t>
      </w:r>
    </w:p>
    <w:p w14:paraId="05BF2A30" w14:textId="1D4E1482" w:rsidR="00DF7A78" w:rsidRPr="0094759E" w:rsidRDefault="00DF7A78" w:rsidP="00DF7A7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4759E">
        <w:rPr>
          <w:rFonts w:ascii="Times New Roman" w:hAnsi="Times New Roman"/>
          <w:sz w:val="28"/>
          <w:szCs w:val="28"/>
        </w:rPr>
        <w:t>№ 18 - 20 – 1 338 рублей 00 копеек;</w:t>
      </w:r>
    </w:p>
    <w:p w14:paraId="11C223C5" w14:textId="7B53F6B3" w:rsidR="00DF7A78" w:rsidRPr="0094759E" w:rsidRDefault="00DF7A78" w:rsidP="00DF7A7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4759E">
        <w:rPr>
          <w:rFonts w:ascii="Times New Roman" w:hAnsi="Times New Roman"/>
          <w:sz w:val="28"/>
          <w:szCs w:val="28"/>
        </w:rPr>
        <w:t>№ 21 - 25 – 2 675 рублей 00 копеек;</w:t>
      </w:r>
    </w:p>
    <w:p w14:paraId="5FE2F61C" w14:textId="3D4A7FF1" w:rsidR="00DF7A78" w:rsidRPr="0094759E" w:rsidRDefault="00DF7A78" w:rsidP="00DF7A7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4759E">
        <w:rPr>
          <w:rFonts w:ascii="Times New Roman" w:hAnsi="Times New Roman"/>
          <w:sz w:val="28"/>
          <w:szCs w:val="28"/>
        </w:rPr>
        <w:t>№ 26 - 27 – 1 338 рублей 00 копеек;</w:t>
      </w:r>
    </w:p>
    <w:p w14:paraId="21087D32" w14:textId="18F64EDB" w:rsidR="00DF7A78" w:rsidRPr="0094759E" w:rsidRDefault="00DF7A78" w:rsidP="00DF7A7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4759E">
        <w:rPr>
          <w:rFonts w:ascii="Times New Roman" w:hAnsi="Times New Roman"/>
          <w:sz w:val="28"/>
          <w:szCs w:val="28"/>
        </w:rPr>
        <w:t>№ 28 –  134 рубля 00 копеек;</w:t>
      </w:r>
    </w:p>
    <w:p w14:paraId="5DB7A5A7" w14:textId="50AD1D80" w:rsidR="00DF7A78" w:rsidRPr="0094759E" w:rsidRDefault="00DF7A78" w:rsidP="00DF7A7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4759E">
        <w:rPr>
          <w:rFonts w:ascii="Times New Roman" w:hAnsi="Times New Roman"/>
          <w:sz w:val="28"/>
          <w:szCs w:val="28"/>
        </w:rPr>
        <w:t>№ 29 - 31 – 1 338 рублей 00 копеек;</w:t>
      </w:r>
    </w:p>
    <w:p w14:paraId="695AE43D" w14:textId="6D82DEE0" w:rsidR="00DF7A78" w:rsidRPr="0094759E" w:rsidRDefault="00DF7A78" w:rsidP="00DF7A7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4759E">
        <w:rPr>
          <w:rFonts w:ascii="Times New Roman" w:hAnsi="Times New Roman"/>
          <w:sz w:val="28"/>
          <w:szCs w:val="28"/>
        </w:rPr>
        <w:t>№ 32 - 34 – 401 рубль 00 копеек;</w:t>
      </w:r>
    </w:p>
    <w:p w14:paraId="5EF2D991" w14:textId="38BEFCF3" w:rsidR="00DF7A78" w:rsidRPr="0094759E" w:rsidRDefault="00DF7A78" w:rsidP="00DF7A7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4759E">
        <w:rPr>
          <w:rFonts w:ascii="Times New Roman" w:hAnsi="Times New Roman"/>
          <w:sz w:val="28"/>
          <w:szCs w:val="28"/>
        </w:rPr>
        <w:t>№ 35 - 37 –  134 рубля 00 копеек.</w:t>
      </w:r>
    </w:p>
    <w:p w14:paraId="2CE04840" w14:textId="7A199677" w:rsidR="003D297F" w:rsidRPr="00A04F52" w:rsidRDefault="0094759E" w:rsidP="00DF7A78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="003D297F" w:rsidRPr="00972ADC">
        <w:rPr>
          <w:rFonts w:ascii="Times New Roman" w:hAnsi="Times New Roman"/>
          <w:sz w:val="28"/>
          <w:szCs w:val="28"/>
        </w:rPr>
        <w:t>Внесенный задаток претендентам</w:t>
      </w:r>
      <w:r w:rsidR="003D297F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, не допущенным к участию </w:t>
      </w:r>
      <w:r w:rsidR="003D297F">
        <w:rPr>
          <w:rFonts w:ascii="Times New Roman" w:hAnsi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в Аукционе, возвращается оператором электронной площадки в соответствии </w:t>
      </w:r>
      <w:r w:rsidR="003D297F">
        <w:rPr>
          <w:rFonts w:ascii="Times New Roman" w:hAnsi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с регламентом ЭП. </w:t>
      </w:r>
    </w:p>
    <w:p w14:paraId="33408FCD" w14:textId="326AD62D" w:rsidR="003D297F" w:rsidRPr="00A04F52" w:rsidRDefault="0094759E" w:rsidP="0094759E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24.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4ED96910" w14:textId="1CF35C23" w:rsidR="003D297F" w:rsidRPr="00A04F52" w:rsidRDefault="0094759E" w:rsidP="0094759E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25.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</w:t>
      </w:r>
    </w:p>
    <w:p w14:paraId="05A0707E" w14:textId="3F22720C" w:rsidR="003D297F" w:rsidRDefault="0094759E" w:rsidP="0094759E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26.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Аукциона вправе отказаться от Аукциона не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3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14:paraId="04C806B6" w14:textId="77777777" w:rsidR="00EF0E61" w:rsidRPr="00A04F52" w:rsidRDefault="00EF0E61" w:rsidP="00EF0E61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E70141" w14:textId="77777777" w:rsidR="00AE16E0" w:rsidRPr="00CE19D5" w:rsidRDefault="00AE16E0" w:rsidP="00E91502">
      <w:pPr>
        <w:pStyle w:val="a6"/>
        <w:numPr>
          <w:ilvl w:val="0"/>
          <w:numId w:val="29"/>
        </w:numPr>
        <w:suppressAutoHyphens/>
        <w:overflowPunct w:val="0"/>
        <w:autoSpaceDE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участникам </w:t>
      </w:r>
      <w:r w:rsidR="00A1714A"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укциона</w:t>
      </w:r>
    </w:p>
    <w:p w14:paraId="60061E4C" w14:textId="77777777" w:rsidR="00AE16E0" w:rsidRPr="00CE19D5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7E779F" w14:textId="0033D2BB" w:rsidR="00D94513" w:rsidRPr="0094759E" w:rsidRDefault="0094759E" w:rsidP="0094759E">
      <w:pPr>
        <w:tabs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27. </w:t>
      </w:r>
      <w:r w:rsidR="00D94513" w:rsidRPr="0094759E">
        <w:rPr>
          <w:rFonts w:ascii="Times New Roman" w:hAnsi="Times New Roman" w:cs="Times New Roman"/>
          <w:sz w:val="28"/>
          <w:szCs w:val="28"/>
        </w:rPr>
        <w:t>Претендентом на участие в Аукционе может быть 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53980E4F" w14:textId="07BABC40" w:rsidR="005B33EE" w:rsidRPr="0094759E" w:rsidRDefault="0094759E" w:rsidP="0094759E">
      <w:pPr>
        <w:tabs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4759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94759E">
        <w:rPr>
          <w:rFonts w:ascii="Times New Roman" w:hAnsi="Times New Roman" w:cs="Times New Roman"/>
          <w:sz w:val="28"/>
          <w:szCs w:val="28"/>
        </w:rPr>
        <w:t xml:space="preserve">. </w:t>
      </w:r>
      <w:r w:rsidR="005B33EE" w:rsidRPr="0094759E">
        <w:rPr>
          <w:rFonts w:ascii="Times New Roman" w:hAnsi="Times New Roman" w:cs="Times New Roman"/>
          <w:sz w:val="28"/>
          <w:szCs w:val="28"/>
        </w:rPr>
        <w:t>Заявитель относится к категории субъектов малого и среднего предпринимательства</w:t>
      </w:r>
      <w:r w:rsidR="005B33EE" w:rsidRPr="0094759E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="005B33EE" w:rsidRPr="0094759E">
        <w:rPr>
          <w:rFonts w:ascii="Times New Roman" w:hAnsi="Times New Roman" w:cs="Times New Roman"/>
          <w:sz w:val="28"/>
          <w:szCs w:val="28"/>
        </w:rPr>
        <w:t>. Сведения</w:t>
      </w:r>
      <w:r w:rsidR="005B33EE" w:rsidRPr="0094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принадлежности претендента к малому 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12" w:history="1">
        <w:r w:rsidR="005B33EE" w:rsidRPr="0094759E">
          <w:rPr>
            <w:rFonts w:ascii="Times New Roman" w:hAnsi="Times New Roman" w:cs="Times New Roman"/>
            <w:sz w:val="28"/>
            <w:szCs w:val="28"/>
          </w:rPr>
          <w:t>https://ofd.nalog.ru/index.html</w:t>
        </w:r>
      </w:hyperlink>
      <w:r w:rsidR="005B33EE" w:rsidRPr="0094759E">
        <w:rPr>
          <w:rFonts w:ascii="Times New Roman" w:hAnsi="Times New Roman" w:cs="Times New Roman"/>
          <w:sz w:val="28"/>
          <w:szCs w:val="28"/>
        </w:rPr>
        <w:t>.</w:t>
      </w:r>
    </w:p>
    <w:p w14:paraId="19BDFA34" w14:textId="277E0D34" w:rsidR="00AE16E0" w:rsidRPr="0094759E" w:rsidRDefault="0094759E" w:rsidP="0094759E">
      <w:pPr>
        <w:tabs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29. </w:t>
      </w:r>
      <w:r w:rsidR="00AE16E0" w:rsidRPr="0094759E">
        <w:rPr>
          <w:rFonts w:ascii="Times New Roman" w:hAnsi="Times New Roman" w:cs="Times New Roman"/>
          <w:sz w:val="28"/>
          <w:szCs w:val="28"/>
        </w:rPr>
        <w:t>Один заявитель вправе подать только одну заявку на участие</w:t>
      </w:r>
      <w:r w:rsidR="00012288" w:rsidRPr="0094759E">
        <w:rPr>
          <w:rFonts w:ascii="Times New Roman" w:hAnsi="Times New Roman" w:cs="Times New Roman"/>
          <w:sz w:val="28"/>
          <w:szCs w:val="28"/>
        </w:rPr>
        <w:t xml:space="preserve"> </w:t>
      </w:r>
      <w:r w:rsidR="00E91502">
        <w:rPr>
          <w:rFonts w:ascii="Times New Roman" w:hAnsi="Times New Roman" w:cs="Times New Roman"/>
          <w:sz w:val="28"/>
          <w:szCs w:val="28"/>
        </w:rPr>
        <w:br/>
      </w:r>
      <w:r w:rsidR="00AE16E0" w:rsidRPr="0094759E">
        <w:rPr>
          <w:rFonts w:ascii="Times New Roman" w:hAnsi="Times New Roman" w:cs="Times New Roman"/>
          <w:sz w:val="28"/>
          <w:szCs w:val="28"/>
        </w:rPr>
        <w:t xml:space="preserve">в </w:t>
      </w:r>
      <w:r w:rsidR="00A452C5" w:rsidRPr="0094759E">
        <w:rPr>
          <w:rFonts w:ascii="Times New Roman" w:hAnsi="Times New Roman" w:cs="Times New Roman"/>
          <w:sz w:val="28"/>
          <w:szCs w:val="28"/>
        </w:rPr>
        <w:t>А</w:t>
      </w:r>
      <w:r w:rsidR="00AE16E0" w:rsidRPr="0094759E">
        <w:rPr>
          <w:rFonts w:ascii="Times New Roman" w:hAnsi="Times New Roman" w:cs="Times New Roman"/>
          <w:sz w:val="28"/>
          <w:szCs w:val="28"/>
        </w:rPr>
        <w:t>укционе по каждому лоту.</w:t>
      </w:r>
    </w:p>
    <w:p w14:paraId="097F4535" w14:textId="00AE0900" w:rsidR="004B2BD9" w:rsidRPr="0094759E" w:rsidRDefault="0094759E" w:rsidP="0094759E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30. </w:t>
      </w:r>
      <w:r w:rsidR="004B2BD9" w:rsidRPr="0094759E">
        <w:rPr>
          <w:rFonts w:ascii="Times New Roman" w:eastAsia="Times New Roman" w:hAnsi="Times New Roman" w:cs="Times New Roman"/>
          <w:sz w:val="28"/>
          <w:szCs w:val="28"/>
        </w:rPr>
        <w:t>Заявителем не вправе быть лицо:</w:t>
      </w:r>
    </w:p>
    <w:p w14:paraId="728EB953" w14:textId="77777777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14:paraId="68689265" w14:textId="5267DC7C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приостановления деятельности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Кодексом Российской Федерации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Аукционе;</w:t>
      </w:r>
    </w:p>
    <w:p w14:paraId="0EC5269A" w14:textId="75826692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предоставления на участие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 недостоверных сведений, содержащихся в документах, прилагаемых к заявке на участие в Аукционе;</w:t>
      </w:r>
    </w:p>
    <w:p w14:paraId="3C66A9BA" w14:textId="77777777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14:paraId="498A1EDC" w14:textId="77777777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14:paraId="52CEB30A" w14:textId="26A5F3F7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которое подало две и более заявки на участие в Аукционе в отношении одного и того же лота при условии, если поданные ранее заявки таким лицом </w:t>
      </w:r>
      <w:r w:rsidR="00E91502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не отозваны.</w:t>
      </w:r>
      <w:proofErr w:type="gramEnd"/>
    </w:p>
    <w:p w14:paraId="5EB76DA8" w14:textId="0E160DE1" w:rsidR="004B2BD9" w:rsidRPr="00CE19D5" w:rsidRDefault="0094759E" w:rsidP="0094759E">
      <w:pPr>
        <w:pStyle w:val="a6"/>
        <w:numPr>
          <w:ilvl w:val="0"/>
          <w:numId w:val="32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BD9" w:rsidRPr="00CE19D5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 к участию в Аукционе являются:</w:t>
      </w:r>
    </w:p>
    <w:p w14:paraId="3DF6BCDE" w14:textId="77777777" w:rsidR="004B2BD9" w:rsidRDefault="004B2BD9" w:rsidP="004B2BD9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CE1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CE19D5">
        <w:rPr>
          <w:rFonts w:ascii="Times New Roman" w:hAnsi="Times New Roman" w:cs="Times New Roman"/>
          <w:sz w:val="28"/>
          <w:szCs w:val="28"/>
        </w:rPr>
        <w:t xml:space="preserve"> наличие в таких документах недостоверных сведений;</w:t>
      </w:r>
    </w:p>
    <w:p w14:paraId="094B5011" w14:textId="77777777" w:rsidR="00FF77A7" w:rsidRPr="0094759E" w:rsidRDefault="00FF77A7" w:rsidP="00FF77A7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59E">
        <w:rPr>
          <w:rFonts w:ascii="Times New Roman" w:hAnsi="Times New Roman" w:cs="Times New Roman"/>
          <w:sz w:val="28"/>
          <w:szCs w:val="28"/>
        </w:rPr>
        <w:t>заявитель не относится к категории субъектов малого и среднего предпринимательства;</w:t>
      </w:r>
    </w:p>
    <w:p w14:paraId="6752C9A6" w14:textId="66FCB7D3" w:rsidR="004B2BD9" w:rsidRPr="00CE19D5" w:rsidRDefault="004B2BD9" w:rsidP="004B2BD9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 xml:space="preserve">заявитель относится к лицам, указанным в </w:t>
      </w:r>
      <w:r w:rsidRPr="0094759E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4759E" w:rsidRPr="0094759E">
        <w:rPr>
          <w:rFonts w:ascii="Times New Roman" w:hAnsi="Times New Roman" w:cs="Times New Roman"/>
          <w:sz w:val="28"/>
          <w:szCs w:val="28"/>
        </w:rPr>
        <w:t>30</w:t>
      </w:r>
      <w:r w:rsidRPr="0094759E">
        <w:rPr>
          <w:rFonts w:ascii="Times New Roman" w:hAnsi="Times New Roman" w:cs="Times New Roman"/>
          <w:sz w:val="28"/>
          <w:szCs w:val="28"/>
        </w:rPr>
        <w:t>;</w:t>
      </w:r>
    </w:p>
    <w:p w14:paraId="44EAFD9C" w14:textId="133EDF66" w:rsidR="00012288" w:rsidRPr="00CE19D5" w:rsidRDefault="004B2BD9" w:rsidP="004B2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площадки.</w:t>
      </w:r>
    </w:p>
    <w:p w14:paraId="4985208F" w14:textId="77777777" w:rsidR="004B2BD9" w:rsidRPr="00CE19D5" w:rsidRDefault="004B2BD9" w:rsidP="004B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1D20B" w14:textId="77777777" w:rsidR="00012288" w:rsidRPr="00CE19D5" w:rsidRDefault="00012288" w:rsidP="003416C4">
      <w:pPr>
        <w:pStyle w:val="a6"/>
        <w:numPr>
          <w:ilvl w:val="0"/>
          <w:numId w:val="2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победителя </w:t>
      </w:r>
      <w:r w:rsidR="00A1714A"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укциона</w:t>
      </w:r>
    </w:p>
    <w:p w14:paraId="4B94D5A5" w14:textId="77777777" w:rsidR="00012288" w:rsidRPr="00CE19D5" w:rsidRDefault="00012288" w:rsidP="462D0D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609E0" w14:textId="1C3DD274" w:rsidR="004B2BD9" w:rsidRPr="00E91502" w:rsidRDefault="0094759E" w:rsidP="0094759E">
      <w:pPr>
        <w:pStyle w:val="a6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  <w:r w:rsidR="004B2BD9"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определения победителя Аукциона</w:t>
      </w:r>
      <w:r w:rsidR="009D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502">
        <w:rPr>
          <w:rFonts w:ascii="Times New Roman" w:eastAsia="Times New Roman" w:hAnsi="Times New Roman" w:cs="Times New Roman"/>
          <w:sz w:val="28"/>
          <w:szCs w:val="28"/>
          <w:lang w:eastAsia="ru-RU"/>
        </w:rPr>
        <w:t>26 июня 2023 года.</w:t>
      </w:r>
    </w:p>
    <w:p w14:paraId="4665B71B" w14:textId="46D83D7B" w:rsidR="004B2BD9" w:rsidRPr="00CE19D5" w:rsidRDefault="0094759E" w:rsidP="0094759E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33. </w:t>
      </w:r>
      <w:r w:rsidR="004B2BD9" w:rsidRPr="00CE19D5">
        <w:rPr>
          <w:rFonts w:ascii="Times New Roman" w:hAnsi="Times New Roman" w:cs="Times New Roman"/>
          <w:sz w:val="28"/>
          <w:szCs w:val="28"/>
        </w:rPr>
        <w:t>Выигравшим Аукцион признается лицо, предложившее наиболее высокую цену за право заключения Договора на право размещения передвижного (сезонного) не</w:t>
      </w:r>
      <w:r>
        <w:rPr>
          <w:rFonts w:ascii="Times New Roman" w:hAnsi="Times New Roman" w:cs="Times New Roman"/>
          <w:sz w:val="28"/>
          <w:szCs w:val="28"/>
        </w:rPr>
        <w:t>стационарного торгового объекта</w:t>
      </w:r>
      <w:r w:rsidR="004B2BD9"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Договор).</w:t>
      </w:r>
    </w:p>
    <w:p w14:paraId="3DEEC669" w14:textId="77777777" w:rsidR="00644204" w:rsidRPr="00CE19D5" w:rsidRDefault="00644204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B21AE" w14:textId="77777777" w:rsidR="00012288" w:rsidRPr="00CE19D5" w:rsidRDefault="462D0DA8" w:rsidP="00E91502">
      <w:pPr>
        <w:pStyle w:val="a6"/>
        <w:numPr>
          <w:ilvl w:val="0"/>
          <w:numId w:val="29"/>
        </w:num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заключения Договора</w:t>
      </w:r>
    </w:p>
    <w:p w14:paraId="11CAB32A" w14:textId="29F769F4" w:rsidR="462D0DA8" w:rsidRPr="00CE19D5" w:rsidRDefault="462D0DA8" w:rsidP="462D0DA8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E0A3BB" w14:textId="478D0733" w:rsidR="003D297F" w:rsidRPr="00A04F52" w:rsidRDefault="0094759E" w:rsidP="0094759E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34.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заключается победителем Аукциона и Администрацией </w:t>
      </w:r>
      <w:r w:rsidR="00030992" w:rsidRPr="0087369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873699">
        <w:rPr>
          <w:szCs w:val="28"/>
        </w:rPr>
        <w:t xml:space="preserve"> </w:t>
      </w:r>
      <w:r w:rsidR="003D297F" w:rsidRPr="00873699">
        <w:rPr>
          <w:rFonts w:ascii="Times New Roman" w:hAnsi="Times New Roman" w:cs="Times New Roman"/>
          <w:sz w:val="28"/>
          <w:szCs w:val="28"/>
        </w:rPr>
        <w:t xml:space="preserve">"Город Архангельск" по форме согласно приложению № 5 </w:t>
      </w:r>
      <w:r w:rsidR="00E91502">
        <w:rPr>
          <w:rFonts w:ascii="Times New Roman" w:hAnsi="Times New Roman" w:cs="Times New Roman"/>
          <w:sz w:val="28"/>
          <w:szCs w:val="28"/>
        </w:rPr>
        <w:br/>
      </w:r>
      <w:r w:rsidR="003D297F" w:rsidRPr="00873699">
        <w:rPr>
          <w:rFonts w:ascii="Times New Roman" w:hAnsi="Times New Roman" w:cs="Times New Roman"/>
          <w:sz w:val="28"/>
          <w:szCs w:val="28"/>
        </w:rPr>
        <w:t xml:space="preserve">к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извещению.</w:t>
      </w:r>
    </w:p>
    <w:p w14:paraId="31F62622" w14:textId="7EC1E85D" w:rsidR="003D297F" w:rsidRPr="00A04F52" w:rsidRDefault="0094759E" w:rsidP="0094759E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35.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подписания Договора составляет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проведения Аукциона.</w:t>
      </w:r>
    </w:p>
    <w:p w14:paraId="4B21C117" w14:textId="393C1F3F" w:rsidR="003D297F" w:rsidRPr="00A04F52" w:rsidRDefault="0094759E" w:rsidP="0094759E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36.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 Аукциона признается уклонившимся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 заключения Договора, и денежные средства, внесенные им в качестве задатка, не возвращаются. Протокол о признании победителя  Аукциона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уклонившимся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68F967EB" w14:textId="7012DB6A" w:rsidR="003D297F" w:rsidRPr="00A04F52" w:rsidRDefault="0094759E" w:rsidP="0094759E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37.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Договора организатор Аукциона в течение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заключения Договора выдает владельцу объекта Паспорт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размещение нестационарного торгового объекта (далее - Паспорт) по форме согласно приложению № 6 к настоящему извещению.</w:t>
      </w:r>
    </w:p>
    <w:p w14:paraId="43149709" w14:textId="23E821BF" w:rsidR="003D297F" w:rsidRPr="00A04F52" w:rsidRDefault="0094759E" w:rsidP="0094759E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38.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07F306FE" w14:textId="40AC0C48" w:rsidR="003D297F" w:rsidRPr="00A04F52" w:rsidRDefault="0094759E" w:rsidP="0094759E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39.</w:t>
      </w:r>
      <w:r w:rsidR="00D75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уклонения победителя  Аукциона от заключения Договора организатор  Аукциона в течение трех рабочих дней со дня размещения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дней,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цене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t>, предложенной участником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Аукциона, сделавшим предпоследнее предложение о цене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подписанного Договора в установленный для его заключения срок и при условии оплаты 10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единовременным платежом до подписания Договора.</w:t>
      </w:r>
    </w:p>
    <w:p w14:paraId="11600622" w14:textId="5A16BF3D" w:rsidR="003D297F" w:rsidRPr="00A04F52" w:rsidRDefault="0094759E" w:rsidP="0094759E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40.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2BD8013F" w14:textId="12358DA5" w:rsidR="003D297F" w:rsidRPr="00A04F52" w:rsidRDefault="0094759E" w:rsidP="0094759E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41.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Аукциона (участник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Аукциона, сделавший предпоследнее предложение о цене Договора, в случае уклоне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победителя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Договора) вправе досрочно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B49EE3" w14:textId="0EEE1E33" w:rsidR="003D297F" w:rsidRPr="00A04F52" w:rsidRDefault="0094759E" w:rsidP="0094759E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42.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является несостоявшимся, если на Аукцион не подано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одной заявки или если по результатам рассмотрения заявок на участие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принято решение об отказе в допуске к участию в Аукционе всем претендентам, подавшим заявки.</w:t>
      </w:r>
    </w:p>
    <w:p w14:paraId="64402B80" w14:textId="3B806EA7" w:rsidR="003D297F" w:rsidRPr="00A04F52" w:rsidRDefault="0094759E" w:rsidP="0094759E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43.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признается несостоявшимся, если в нем участвовал только один участник, в том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0CD1C0D1" w14:textId="2FD68294" w:rsidR="003D297F" w:rsidRPr="00A04F52" w:rsidRDefault="0094759E" w:rsidP="0094759E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44.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Аукционе, Договор заключа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с единственным участником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начальной цене.</w:t>
      </w:r>
    </w:p>
    <w:p w14:paraId="65DEDA4E" w14:textId="06D1EE38" w:rsidR="003D297F" w:rsidRPr="00A04F52" w:rsidRDefault="0094759E" w:rsidP="0094759E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45.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 Аукциона в случаях, указанных в </w:t>
      </w:r>
      <w:hyperlink w:anchor="P115" w:history="1">
        <w:r w:rsidR="003D297F" w:rsidRPr="00A04F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7.6</w:t>
        </w:r>
      </w:hyperlink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Договор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был заключен с победителем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91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или участником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Аукциона, сделавшим предпоследнее предложение о цене Аукциона, вправе объявить о проведении повторного  аукциона.</w:t>
      </w:r>
    </w:p>
    <w:p w14:paraId="3169CE02" w14:textId="77777777" w:rsidR="003D297F" w:rsidRPr="002E5587" w:rsidRDefault="003D297F" w:rsidP="003D297F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310FD3D" w14:textId="4786E51D" w:rsidR="003D297F" w:rsidRPr="002E5587" w:rsidRDefault="003D297F" w:rsidP="00E91502">
      <w:pPr>
        <w:pStyle w:val="a6"/>
        <w:numPr>
          <w:ilvl w:val="0"/>
          <w:numId w:val="29"/>
        </w:numPr>
        <w:suppressAutoHyphens/>
        <w:overflowPunct w:val="0"/>
        <w:autoSpaceDE w:val="0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587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Разрешение споров</w:t>
      </w:r>
    </w:p>
    <w:p w14:paraId="7DCFF72E" w14:textId="77777777" w:rsidR="003D297F" w:rsidRPr="002E5587" w:rsidRDefault="003D297F" w:rsidP="003D297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4AA0BD" w14:textId="165FC6F7" w:rsidR="003D297F" w:rsidRDefault="0094759E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759E">
        <w:rPr>
          <w:rFonts w:ascii="Times New Roman" w:eastAsia="Times New Roman" w:hAnsi="Times New Roman" w:cs="Times New Roman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297F" w:rsidRPr="002E5587">
        <w:rPr>
          <w:rFonts w:ascii="Times New Roman" w:eastAsia="Times New Roman" w:hAnsi="Times New Roman" w:cs="Times New Roman"/>
          <w:sz w:val="28"/>
          <w:szCs w:val="28"/>
        </w:rPr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</w:p>
    <w:p w14:paraId="154D6F26" w14:textId="77777777" w:rsidR="00D75CD5" w:rsidRDefault="00D75CD5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6ADCF22" w14:textId="77777777" w:rsidR="00D75CD5" w:rsidRDefault="00D75CD5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4F02C62" w14:textId="3EAC8B46" w:rsidR="00D75CD5" w:rsidRDefault="00E91502" w:rsidP="00E91502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14:paraId="6CE38E0E" w14:textId="77777777" w:rsidR="00D75CD5" w:rsidRDefault="00D75CD5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0CDA2D9" w14:textId="77777777" w:rsidR="00D75CD5" w:rsidRDefault="00D75CD5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BED511A" w14:textId="77777777" w:rsidR="00D75CD5" w:rsidRDefault="00D75CD5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A4D0611" w14:textId="77777777" w:rsidR="00D75CD5" w:rsidRDefault="00D75CD5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7EEC025" w14:textId="77777777" w:rsidR="00D75CD5" w:rsidRDefault="00D75CD5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D4E42F4" w14:textId="77777777" w:rsidR="00D75CD5" w:rsidRDefault="00D75CD5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E6B59B0" w14:textId="77777777" w:rsidR="00D75CD5" w:rsidRDefault="00D75CD5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75CA6FA" w14:textId="77777777" w:rsidR="00D75CD5" w:rsidRDefault="00D75CD5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87EB032" w14:textId="77777777" w:rsidR="00D75CD5" w:rsidRDefault="00D75CD5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553DD40" w14:textId="77777777" w:rsidR="00D75CD5" w:rsidRDefault="00D75CD5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sectPr w:rsidR="00D75CD5" w:rsidSect="002922AE">
      <w:headerReference w:type="default" r:id="rId13"/>
      <w:pgSz w:w="11906" w:h="16838"/>
      <w:pgMar w:top="1134" w:right="567" w:bottom="1134" w:left="1701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681ED" w14:textId="77777777" w:rsidR="002B493D" w:rsidRDefault="002B493D" w:rsidP="00AE16E0">
      <w:pPr>
        <w:spacing w:after="0" w:line="240" w:lineRule="auto"/>
      </w:pPr>
      <w:r>
        <w:separator/>
      </w:r>
    </w:p>
  </w:endnote>
  <w:endnote w:type="continuationSeparator" w:id="0">
    <w:p w14:paraId="42331B1E" w14:textId="77777777" w:rsidR="002B493D" w:rsidRDefault="002B493D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84A28" w14:textId="77777777" w:rsidR="002B493D" w:rsidRDefault="002B493D" w:rsidP="00AE16E0">
      <w:pPr>
        <w:spacing w:after="0" w:line="240" w:lineRule="auto"/>
      </w:pPr>
      <w:r>
        <w:separator/>
      </w:r>
    </w:p>
  </w:footnote>
  <w:footnote w:type="continuationSeparator" w:id="0">
    <w:p w14:paraId="47A65ACF" w14:textId="77777777" w:rsidR="002B493D" w:rsidRDefault="002B493D" w:rsidP="00AE16E0">
      <w:pPr>
        <w:spacing w:after="0" w:line="240" w:lineRule="auto"/>
      </w:pPr>
      <w:r>
        <w:continuationSeparator/>
      </w:r>
    </w:p>
  </w:footnote>
  <w:footnote w:id="1">
    <w:p w14:paraId="7CDF464E" w14:textId="77777777" w:rsidR="00873699" w:rsidRDefault="00873699" w:rsidP="00873699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szCs w:val="28"/>
        </w:rPr>
        <w:t>П</w:t>
      </w:r>
      <w:r w:rsidRPr="00E02164">
        <w:rPr>
          <w:szCs w:val="28"/>
        </w:rPr>
        <w:t>рименяется терминология</w:t>
      </w:r>
      <w:r w:rsidRPr="00E5269D">
        <w:rPr>
          <w:szCs w:val="28"/>
        </w:rPr>
        <w:t>, соответс</w:t>
      </w:r>
      <w:r>
        <w:rPr>
          <w:szCs w:val="28"/>
        </w:rPr>
        <w:t>т</w:t>
      </w:r>
      <w:r w:rsidRPr="00E5269D">
        <w:rPr>
          <w:szCs w:val="28"/>
        </w:rPr>
        <w:t>вующая основному документу, определяющему предмет торгов, котор</w:t>
      </w:r>
      <w:r>
        <w:rPr>
          <w:szCs w:val="28"/>
        </w:rPr>
        <w:t>ым</w:t>
      </w:r>
      <w:r w:rsidRPr="00E5269D">
        <w:rPr>
          <w:szCs w:val="28"/>
        </w:rPr>
        <w:t xml:space="preserve"> является схема размещения нестационарных торговых объектов на территории муниципального </w:t>
      </w:r>
      <w:r>
        <w:rPr>
          <w:szCs w:val="28"/>
        </w:rPr>
        <w:t>образования "Город Архангельск"</w:t>
      </w:r>
      <w:r w:rsidRPr="00E5269D">
        <w:rPr>
          <w:szCs w:val="28"/>
        </w:rPr>
        <w:t xml:space="preserve">, утвержденная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постановлением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мэрии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города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Архангельска </w:t>
      </w:r>
      <w:r>
        <w:rPr>
          <w:szCs w:val="28"/>
        </w:rPr>
        <w:t xml:space="preserve"> </w:t>
      </w:r>
      <w:r w:rsidRPr="00E5269D">
        <w:rPr>
          <w:szCs w:val="28"/>
        </w:rPr>
        <w:t>от 2 июля 2012 года № 178</w:t>
      </w:r>
      <w:r>
        <w:rPr>
          <w:szCs w:val="28"/>
        </w:rPr>
        <w:t>.</w:t>
      </w:r>
    </w:p>
  </w:footnote>
  <w:footnote w:id="2">
    <w:p w14:paraId="0B69DCA5" w14:textId="77777777" w:rsidR="005B33EE" w:rsidRPr="009F4508" w:rsidRDefault="005B33EE" w:rsidP="005B33EE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4F2109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F2109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исленность работников за предшествующий календарный год: </w:t>
      </w:r>
      <w:bookmarkStart w:id="2" w:name="dst124"/>
      <w:bookmarkEnd w:id="2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а) до ста человек для малых предприятий (среди малых предприятий выделяются </w:t>
      </w:r>
      <w:proofErr w:type="spellStart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микропредприятия</w:t>
      </w:r>
      <w:proofErr w:type="spellEnd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- до пятнадцати человек);</w:t>
      </w:r>
      <w:bookmarkStart w:id="3" w:name="dst125"/>
      <w:bookmarkEnd w:id="3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б) от ста одного до двухсот пятидесяти человек для средних предприятий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Pr="004F2109">
        <w:rPr>
          <w:rFonts w:ascii="Times New Roman" w:hAnsi="Times New Roman" w:cs="Times New Roman"/>
          <w:color w:val="333333"/>
          <w:sz w:val="16"/>
          <w:szCs w:val="16"/>
        </w:rPr>
        <w:t>Федеральный закон "О развитии малого и среднего предпринимательства в Российской Феде</w:t>
      </w:r>
      <w:r>
        <w:rPr>
          <w:rFonts w:ascii="Times New Roman" w:hAnsi="Times New Roman" w:cs="Times New Roman"/>
          <w:color w:val="333333"/>
          <w:sz w:val="16"/>
          <w:szCs w:val="16"/>
        </w:rPr>
        <w:t>рации" от 24.07.2007 N 209-ФЗ).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959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DC6EFD">
          <w:rPr>
            <w:rFonts w:ascii="Times New Roman" w:hAnsi="Times New Roman" w:cs="Times New Roman"/>
            <w:noProof/>
          </w:rPr>
          <w:t>2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8405F"/>
    <w:multiLevelType w:val="hybridMultilevel"/>
    <w:tmpl w:val="956CEB36"/>
    <w:lvl w:ilvl="0" w:tplc="574EA836">
      <w:start w:val="3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EA5581"/>
    <w:multiLevelType w:val="hybridMultilevel"/>
    <w:tmpl w:val="C1C05808"/>
    <w:lvl w:ilvl="0" w:tplc="CED680BA">
      <w:start w:val="17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86D1D"/>
    <w:multiLevelType w:val="hybridMultilevel"/>
    <w:tmpl w:val="4D0A0584"/>
    <w:lvl w:ilvl="0" w:tplc="041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D40C0"/>
    <w:multiLevelType w:val="hybridMultilevel"/>
    <w:tmpl w:val="CE2CE842"/>
    <w:lvl w:ilvl="0" w:tplc="D1403BFE">
      <w:start w:val="2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FDE24C9"/>
    <w:multiLevelType w:val="hybridMultilevel"/>
    <w:tmpl w:val="3FFC3C46"/>
    <w:lvl w:ilvl="0" w:tplc="9446E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31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14"/>
  </w:num>
  <w:num w:numId="4">
    <w:abstractNumId w:val="1"/>
  </w:num>
  <w:num w:numId="5">
    <w:abstractNumId w:val="4"/>
  </w:num>
  <w:num w:numId="6">
    <w:abstractNumId w:val="21"/>
  </w:num>
  <w:num w:numId="7">
    <w:abstractNumId w:val="9"/>
  </w:num>
  <w:num w:numId="8">
    <w:abstractNumId w:val="29"/>
  </w:num>
  <w:num w:numId="9">
    <w:abstractNumId w:val="5"/>
  </w:num>
  <w:num w:numId="10">
    <w:abstractNumId w:val="7"/>
  </w:num>
  <w:num w:numId="11">
    <w:abstractNumId w:val="0"/>
  </w:num>
  <w:num w:numId="12">
    <w:abstractNumId w:val="15"/>
  </w:num>
  <w:num w:numId="13">
    <w:abstractNumId w:val="31"/>
  </w:num>
  <w:num w:numId="14">
    <w:abstractNumId w:val="32"/>
  </w:num>
  <w:num w:numId="15">
    <w:abstractNumId w:val="24"/>
  </w:num>
  <w:num w:numId="16">
    <w:abstractNumId w:val="30"/>
  </w:num>
  <w:num w:numId="17">
    <w:abstractNumId w:val="19"/>
  </w:num>
  <w:num w:numId="18">
    <w:abstractNumId w:val="16"/>
  </w:num>
  <w:num w:numId="19">
    <w:abstractNumId w:val="6"/>
  </w:num>
  <w:num w:numId="20">
    <w:abstractNumId w:val="27"/>
  </w:num>
  <w:num w:numId="21">
    <w:abstractNumId w:val="10"/>
  </w:num>
  <w:num w:numId="22">
    <w:abstractNumId w:val="23"/>
  </w:num>
  <w:num w:numId="23">
    <w:abstractNumId w:val="26"/>
  </w:num>
  <w:num w:numId="24">
    <w:abstractNumId w:val="3"/>
  </w:num>
  <w:num w:numId="25">
    <w:abstractNumId w:val="11"/>
  </w:num>
  <w:num w:numId="26">
    <w:abstractNumId w:val="17"/>
  </w:num>
  <w:num w:numId="27">
    <w:abstractNumId w:val="8"/>
  </w:num>
  <w:num w:numId="28">
    <w:abstractNumId w:val="2"/>
  </w:num>
  <w:num w:numId="29">
    <w:abstractNumId w:val="25"/>
  </w:num>
  <w:num w:numId="30">
    <w:abstractNumId w:val="13"/>
  </w:num>
  <w:num w:numId="31">
    <w:abstractNumId w:val="22"/>
  </w:num>
  <w:num w:numId="32">
    <w:abstractNumId w:val="1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01DFE"/>
    <w:rsid w:val="00012288"/>
    <w:rsid w:val="000133D9"/>
    <w:rsid w:val="00015083"/>
    <w:rsid w:val="00030992"/>
    <w:rsid w:val="0003548F"/>
    <w:rsid w:val="000454F1"/>
    <w:rsid w:val="00046017"/>
    <w:rsid w:val="000475CF"/>
    <w:rsid w:val="00047DC9"/>
    <w:rsid w:val="00070670"/>
    <w:rsid w:val="0007170A"/>
    <w:rsid w:val="00072709"/>
    <w:rsid w:val="000731A5"/>
    <w:rsid w:val="00077243"/>
    <w:rsid w:val="00083C7C"/>
    <w:rsid w:val="00090AE0"/>
    <w:rsid w:val="000C1F4E"/>
    <w:rsid w:val="000C6B14"/>
    <w:rsid w:val="000D0603"/>
    <w:rsid w:val="000D4D9B"/>
    <w:rsid w:val="000D5589"/>
    <w:rsid w:val="000F2506"/>
    <w:rsid w:val="000F65C5"/>
    <w:rsid w:val="00106222"/>
    <w:rsid w:val="001112C3"/>
    <w:rsid w:val="00111E9D"/>
    <w:rsid w:val="00115984"/>
    <w:rsid w:val="001266A7"/>
    <w:rsid w:val="00131328"/>
    <w:rsid w:val="00135770"/>
    <w:rsid w:val="0014330E"/>
    <w:rsid w:val="0015042E"/>
    <w:rsid w:val="001518DF"/>
    <w:rsid w:val="00151B73"/>
    <w:rsid w:val="001561F8"/>
    <w:rsid w:val="001600C9"/>
    <w:rsid w:val="00163612"/>
    <w:rsid w:val="00194DB7"/>
    <w:rsid w:val="001A1529"/>
    <w:rsid w:val="001B66B0"/>
    <w:rsid w:val="001C3B85"/>
    <w:rsid w:val="001C4D0D"/>
    <w:rsid w:val="001C68C9"/>
    <w:rsid w:val="001D4508"/>
    <w:rsid w:val="001E6EAE"/>
    <w:rsid w:val="002054E3"/>
    <w:rsid w:val="00233580"/>
    <w:rsid w:val="002341E0"/>
    <w:rsid w:val="00244CE9"/>
    <w:rsid w:val="00255C72"/>
    <w:rsid w:val="0026511E"/>
    <w:rsid w:val="00266793"/>
    <w:rsid w:val="00281950"/>
    <w:rsid w:val="002922AE"/>
    <w:rsid w:val="002B0FBB"/>
    <w:rsid w:val="002B493D"/>
    <w:rsid w:val="002C07A2"/>
    <w:rsid w:val="002C38F3"/>
    <w:rsid w:val="002D63BC"/>
    <w:rsid w:val="002D6D27"/>
    <w:rsid w:val="002E3679"/>
    <w:rsid w:val="002E53F6"/>
    <w:rsid w:val="00303104"/>
    <w:rsid w:val="00304CDE"/>
    <w:rsid w:val="003175CA"/>
    <w:rsid w:val="0033507D"/>
    <w:rsid w:val="003357AD"/>
    <w:rsid w:val="00337A99"/>
    <w:rsid w:val="00341195"/>
    <w:rsid w:val="003416C4"/>
    <w:rsid w:val="0037793A"/>
    <w:rsid w:val="00382885"/>
    <w:rsid w:val="00383D57"/>
    <w:rsid w:val="00393AFF"/>
    <w:rsid w:val="003A7413"/>
    <w:rsid w:val="003B3D50"/>
    <w:rsid w:val="003C59B7"/>
    <w:rsid w:val="003D1BE7"/>
    <w:rsid w:val="003D297F"/>
    <w:rsid w:val="003E7454"/>
    <w:rsid w:val="00410A70"/>
    <w:rsid w:val="00413C7F"/>
    <w:rsid w:val="0042624A"/>
    <w:rsid w:val="004476FA"/>
    <w:rsid w:val="0045203E"/>
    <w:rsid w:val="00452B99"/>
    <w:rsid w:val="00457846"/>
    <w:rsid w:val="00491F9D"/>
    <w:rsid w:val="0049695B"/>
    <w:rsid w:val="004B0488"/>
    <w:rsid w:val="004B2BD9"/>
    <w:rsid w:val="004B42E5"/>
    <w:rsid w:val="004B4F72"/>
    <w:rsid w:val="004D47EF"/>
    <w:rsid w:val="004E3EDC"/>
    <w:rsid w:val="004E4B60"/>
    <w:rsid w:val="004E5B1C"/>
    <w:rsid w:val="005128AB"/>
    <w:rsid w:val="0051448B"/>
    <w:rsid w:val="0051481F"/>
    <w:rsid w:val="00517D87"/>
    <w:rsid w:val="005417D5"/>
    <w:rsid w:val="00550F9B"/>
    <w:rsid w:val="005642FF"/>
    <w:rsid w:val="0058630C"/>
    <w:rsid w:val="005A0250"/>
    <w:rsid w:val="005A295E"/>
    <w:rsid w:val="005B2982"/>
    <w:rsid w:val="005B32B0"/>
    <w:rsid w:val="005B33EE"/>
    <w:rsid w:val="005B6B85"/>
    <w:rsid w:val="005B787A"/>
    <w:rsid w:val="005C1267"/>
    <w:rsid w:val="005C25BB"/>
    <w:rsid w:val="005D2E49"/>
    <w:rsid w:val="005D3052"/>
    <w:rsid w:val="005D3B5D"/>
    <w:rsid w:val="005D7C0D"/>
    <w:rsid w:val="005E0BB5"/>
    <w:rsid w:val="00602E5D"/>
    <w:rsid w:val="006071AE"/>
    <w:rsid w:val="006177D4"/>
    <w:rsid w:val="00621ADA"/>
    <w:rsid w:val="00623DC2"/>
    <w:rsid w:val="006336A3"/>
    <w:rsid w:val="00634DB0"/>
    <w:rsid w:val="00644204"/>
    <w:rsid w:val="00672550"/>
    <w:rsid w:val="00676FB1"/>
    <w:rsid w:val="00687CA3"/>
    <w:rsid w:val="0069567A"/>
    <w:rsid w:val="006A20E4"/>
    <w:rsid w:val="006C506F"/>
    <w:rsid w:val="006C6663"/>
    <w:rsid w:val="006D30FE"/>
    <w:rsid w:val="006D7AD0"/>
    <w:rsid w:val="006E36D6"/>
    <w:rsid w:val="00707C16"/>
    <w:rsid w:val="00707D05"/>
    <w:rsid w:val="00711F09"/>
    <w:rsid w:val="0071706F"/>
    <w:rsid w:val="007178DC"/>
    <w:rsid w:val="0076725C"/>
    <w:rsid w:val="00775848"/>
    <w:rsid w:val="00777151"/>
    <w:rsid w:val="00784260"/>
    <w:rsid w:val="00792214"/>
    <w:rsid w:val="00792E5A"/>
    <w:rsid w:val="007C4DE8"/>
    <w:rsid w:val="007E3D67"/>
    <w:rsid w:val="007F3AEE"/>
    <w:rsid w:val="007F3E07"/>
    <w:rsid w:val="00800B41"/>
    <w:rsid w:val="00801565"/>
    <w:rsid w:val="00827EF2"/>
    <w:rsid w:val="00850102"/>
    <w:rsid w:val="008544AD"/>
    <w:rsid w:val="00873699"/>
    <w:rsid w:val="00873763"/>
    <w:rsid w:val="00875C0A"/>
    <w:rsid w:val="0088110E"/>
    <w:rsid w:val="0088457E"/>
    <w:rsid w:val="00886537"/>
    <w:rsid w:val="00891067"/>
    <w:rsid w:val="00894B75"/>
    <w:rsid w:val="008C1406"/>
    <w:rsid w:val="008C7907"/>
    <w:rsid w:val="008D0096"/>
    <w:rsid w:val="008D0836"/>
    <w:rsid w:val="008D752E"/>
    <w:rsid w:val="008E3B0F"/>
    <w:rsid w:val="008F46B0"/>
    <w:rsid w:val="009021CD"/>
    <w:rsid w:val="009040CD"/>
    <w:rsid w:val="00907B2E"/>
    <w:rsid w:val="009100D2"/>
    <w:rsid w:val="00932328"/>
    <w:rsid w:val="00935AE5"/>
    <w:rsid w:val="0094759E"/>
    <w:rsid w:val="00957B03"/>
    <w:rsid w:val="00972ADC"/>
    <w:rsid w:val="00974871"/>
    <w:rsid w:val="00985515"/>
    <w:rsid w:val="00986BBE"/>
    <w:rsid w:val="00996E0A"/>
    <w:rsid w:val="009C3BDC"/>
    <w:rsid w:val="009D0659"/>
    <w:rsid w:val="009D2699"/>
    <w:rsid w:val="009F4508"/>
    <w:rsid w:val="009F6476"/>
    <w:rsid w:val="00A002E3"/>
    <w:rsid w:val="00A1714A"/>
    <w:rsid w:val="00A23EE9"/>
    <w:rsid w:val="00A35D45"/>
    <w:rsid w:val="00A452C5"/>
    <w:rsid w:val="00A464A7"/>
    <w:rsid w:val="00A560EE"/>
    <w:rsid w:val="00A601F4"/>
    <w:rsid w:val="00A601F7"/>
    <w:rsid w:val="00A93896"/>
    <w:rsid w:val="00AC379D"/>
    <w:rsid w:val="00AD3245"/>
    <w:rsid w:val="00AE16E0"/>
    <w:rsid w:val="00AE25F8"/>
    <w:rsid w:val="00AE74F0"/>
    <w:rsid w:val="00B069D1"/>
    <w:rsid w:val="00B15CA4"/>
    <w:rsid w:val="00B17A69"/>
    <w:rsid w:val="00B31838"/>
    <w:rsid w:val="00B347BB"/>
    <w:rsid w:val="00B56934"/>
    <w:rsid w:val="00B63847"/>
    <w:rsid w:val="00B67D60"/>
    <w:rsid w:val="00B70BC1"/>
    <w:rsid w:val="00B73F57"/>
    <w:rsid w:val="00B86439"/>
    <w:rsid w:val="00B93FF9"/>
    <w:rsid w:val="00BA3A76"/>
    <w:rsid w:val="00BA6A79"/>
    <w:rsid w:val="00BB4425"/>
    <w:rsid w:val="00BB647E"/>
    <w:rsid w:val="00BD39D7"/>
    <w:rsid w:val="00BD5A18"/>
    <w:rsid w:val="00BE6AA7"/>
    <w:rsid w:val="00BF32B0"/>
    <w:rsid w:val="00C22DCF"/>
    <w:rsid w:val="00C25643"/>
    <w:rsid w:val="00C41BB6"/>
    <w:rsid w:val="00C47F6D"/>
    <w:rsid w:val="00C64757"/>
    <w:rsid w:val="00C67734"/>
    <w:rsid w:val="00C717FB"/>
    <w:rsid w:val="00C7223A"/>
    <w:rsid w:val="00C74BE3"/>
    <w:rsid w:val="00C7599B"/>
    <w:rsid w:val="00C85DC5"/>
    <w:rsid w:val="00C87DDD"/>
    <w:rsid w:val="00CA1C3A"/>
    <w:rsid w:val="00CB5D43"/>
    <w:rsid w:val="00CC09C6"/>
    <w:rsid w:val="00CC4B78"/>
    <w:rsid w:val="00CD2136"/>
    <w:rsid w:val="00CE111D"/>
    <w:rsid w:val="00CE19D5"/>
    <w:rsid w:val="00CE2C4F"/>
    <w:rsid w:val="00CE3F98"/>
    <w:rsid w:val="00CE4399"/>
    <w:rsid w:val="00CE58B9"/>
    <w:rsid w:val="00CF18C8"/>
    <w:rsid w:val="00D053C4"/>
    <w:rsid w:val="00D11CFD"/>
    <w:rsid w:val="00D12A70"/>
    <w:rsid w:val="00D26A18"/>
    <w:rsid w:val="00D3318B"/>
    <w:rsid w:val="00D3589E"/>
    <w:rsid w:val="00D436BA"/>
    <w:rsid w:val="00D53834"/>
    <w:rsid w:val="00D62278"/>
    <w:rsid w:val="00D632A1"/>
    <w:rsid w:val="00D73A2F"/>
    <w:rsid w:val="00D75CD5"/>
    <w:rsid w:val="00D81E35"/>
    <w:rsid w:val="00D94513"/>
    <w:rsid w:val="00DC6EFD"/>
    <w:rsid w:val="00DD39DA"/>
    <w:rsid w:val="00DD3A4C"/>
    <w:rsid w:val="00DD51F5"/>
    <w:rsid w:val="00DE5ED7"/>
    <w:rsid w:val="00DF7A78"/>
    <w:rsid w:val="00E04918"/>
    <w:rsid w:val="00E2493E"/>
    <w:rsid w:val="00E345AB"/>
    <w:rsid w:val="00E4195C"/>
    <w:rsid w:val="00E63620"/>
    <w:rsid w:val="00E715F8"/>
    <w:rsid w:val="00E7689D"/>
    <w:rsid w:val="00E86730"/>
    <w:rsid w:val="00E870A6"/>
    <w:rsid w:val="00E91502"/>
    <w:rsid w:val="00E92C83"/>
    <w:rsid w:val="00EA1A32"/>
    <w:rsid w:val="00EC01BC"/>
    <w:rsid w:val="00ED2445"/>
    <w:rsid w:val="00EE4C76"/>
    <w:rsid w:val="00EF0D33"/>
    <w:rsid w:val="00EF0E61"/>
    <w:rsid w:val="00F01CF8"/>
    <w:rsid w:val="00F25BF5"/>
    <w:rsid w:val="00F31378"/>
    <w:rsid w:val="00F3592D"/>
    <w:rsid w:val="00F373F0"/>
    <w:rsid w:val="00F42EF0"/>
    <w:rsid w:val="00F563DF"/>
    <w:rsid w:val="00F71CFC"/>
    <w:rsid w:val="00F86B94"/>
    <w:rsid w:val="00FC7E6D"/>
    <w:rsid w:val="00FD1540"/>
    <w:rsid w:val="00FF278D"/>
    <w:rsid w:val="00FF77A7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fd.nalog.ru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44C82-17F6-4A2D-A8F4-6469B7D1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3103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4</cp:revision>
  <cp:lastPrinted>2023-05-31T08:07:00Z</cp:lastPrinted>
  <dcterms:created xsi:type="dcterms:W3CDTF">2023-05-31T13:19:00Z</dcterms:created>
  <dcterms:modified xsi:type="dcterms:W3CDTF">2023-06-01T05:57:00Z</dcterms:modified>
</cp:coreProperties>
</file>